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22" w:rsidRDefault="000F4434" w:rsidP="00996D54">
      <w:pPr>
        <w:spacing w:after="0" w:line="240" w:lineRule="auto"/>
        <w:jc w:val="both"/>
        <w:rPr>
          <w:rFonts w:ascii="Tahoma" w:hAnsi="Tahoma" w:cs="Tahoma"/>
          <w:b/>
          <w:bCs/>
          <w:sz w:val="21"/>
          <w:szCs w:val="21"/>
          <w:u w:val="single"/>
        </w:rPr>
      </w:pPr>
      <w:bookmarkStart w:id="0" w:name="_GoBack"/>
      <w:bookmarkEnd w:id="0"/>
      <w:r>
        <w:rPr>
          <w:rFonts w:ascii="Tahoma" w:hAnsi="Tahoma" w:cs="Tahoma"/>
          <w:b/>
          <w:bCs/>
          <w:sz w:val="21"/>
          <w:szCs w:val="21"/>
          <w:u w:val="single"/>
        </w:rPr>
        <w:t xml:space="preserve"> </w:t>
      </w:r>
    </w:p>
    <w:tbl>
      <w:tblPr>
        <w:tblW w:w="9039" w:type="dxa"/>
        <w:tblLook w:val="04A0" w:firstRow="1" w:lastRow="0" w:firstColumn="1" w:lastColumn="0" w:noHBand="0" w:noVBand="1"/>
      </w:tblPr>
      <w:tblGrid>
        <w:gridCol w:w="5211"/>
        <w:gridCol w:w="3828"/>
      </w:tblGrid>
      <w:tr w:rsidR="00B040BD" w:rsidTr="00B040BD">
        <w:tc>
          <w:tcPr>
            <w:tcW w:w="5211" w:type="dxa"/>
          </w:tcPr>
          <w:p w:rsidR="00B040BD" w:rsidRDefault="00B040BD">
            <w:pPr>
              <w:pStyle w:val="20"/>
              <w:spacing w:after="0" w:line="240" w:lineRule="auto"/>
              <w:rPr>
                <w:sz w:val="24"/>
                <w:szCs w:val="24"/>
              </w:rPr>
            </w:pPr>
            <w:r>
              <w:rPr>
                <w:sz w:val="24"/>
                <w:szCs w:val="24"/>
              </w:rPr>
              <w:t xml:space="preserve">                   </w:t>
            </w:r>
            <w:r>
              <w:rPr>
                <w:rFonts w:ascii="Arial" w:hAnsi="Arial" w:cs="Arial"/>
                <w:noProof/>
              </w:rPr>
              <w:drawing>
                <wp:inline distT="0" distB="0" distL="0" distR="0">
                  <wp:extent cx="381000" cy="44196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p w:rsidR="00B040BD" w:rsidRDefault="00B040BD">
            <w:pPr>
              <w:pStyle w:val="20"/>
              <w:spacing w:after="0" w:line="240" w:lineRule="auto"/>
              <w:rPr>
                <w:rFonts w:ascii="Times New Roman" w:hAnsi="Times New Roman" w:cs="Times New Roman"/>
                <w:i/>
                <w:iCs/>
                <w:sz w:val="26"/>
                <w:szCs w:val="26"/>
              </w:rPr>
            </w:pPr>
            <w:r>
              <w:rPr>
                <w:rFonts w:ascii="Times New Roman" w:hAnsi="Times New Roman" w:cs="Times New Roman"/>
                <w:sz w:val="26"/>
                <w:szCs w:val="26"/>
              </w:rPr>
              <w:t>ΕΛΛΗΝΙΚΗ ΔΗΜΟΚΡΑΤΙΑ</w:t>
            </w:r>
          </w:p>
          <w:p w:rsidR="00B040BD" w:rsidRDefault="00B040BD">
            <w:pPr>
              <w:pStyle w:val="20"/>
              <w:spacing w:after="0" w:line="240" w:lineRule="auto"/>
              <w:rPr>
                <w:rFonts w:ascii="Times New Roman" w:hAnsi="Times New Roman" w:cs="Times New Roman"/>
                <w:i/>
                <w:iCs/>
                <w:sz w:val="26"/>
                <w:szCs w:val="26"/>
              </w:rPr>
            </w:pPr>
            <w:r>
              <w:rPr>
                <w:rFonts w:ascii="Times New Roman" w:hAnsi="Times New Roman" w:cs="Times New Roman"/>
                <w:sz w:val="26"/>
                <w:szCs w:val="26"/>
              </w:rPr>
              <w:t>1</w:t>
            </w:r>
            <w:r>
              <w:rPr>
                <w:rFonts w:ascii="Times New Roman" w:hAnsi="Times New Roman" w:cs="Times New Roman"/>
                <w:sz w:val="26"/>
                <w:szCs w:val="26"/>
                <w:vertAlign w:val="superscript"/>
              </w:rPr>
              <w:t>η</w:t>
            </w:r>
            <w:r>
              <w:rPr>
                <w:rFonts w:ascii="Times New Roman" w:hAnsi="Times New Roman" w:cs="Times New Roman"/>
                <w:sz w:val="26"/>
                <w:szCs w:val="26"/>
              </w:rPr>
              <w:t xml:space="preserve">  Υ.ΠΕ. ΑΤΤΙΚΗΣ</w:t>
            </w:r>
          </w:p>
          <w:p w:rsidR="00B040BD" w:rsidRDefault="00B040BD">
            <w:pPr>
              <w:pStyle w:val="20"/>
              <w:spacing w:after="0" w:line="240" w:lineRule="auto"/>
              <w:rPr>
                <w:rFonts w:ascii="Times New Roman" w:hAnsi="Times New Roman" w:cs="Times New Roman"/>
                <w:i/>
                <w:sz w:val="26"/>
                <w:szCs w:val="26"/>
              </w:rPr>
            </w:pPr>
            <w:r>
              <w:rPr>
                <w:rFonts w:ascii="Times New Roman" w:hAnsi="Times New Roman" w:cs="Times New Roman"/>
                <w:sz w:val="26"/>
                <w:szCs w:val="26"/>
              </w:rPr>
              <w:t>Γ.Ν. «</w:t>
            </w:r>
            <w:r>
              <w:rPr>
                <w:rFonts w:ascii="Times New Roman" w:hAnsi="Times New Roman" w:cs="Times New Roman"/>
                <w:sz w:val="26"/>
                <w:szCs w:val="26"/>
                <w:lang w:val="en-US"/>
              </w:rPr>
              <w:t>E</w:t>
            </w:r>
            <w:r>
              <w:rPr>
                <w:rFonts w:ascii="Times New Roman" w:hAnsi="Times New Roman" w:cs="Times New Roman"/>
                <w:sz w:val="26"/>
                <w:szCs w:val="26"/>
              </w:rPr>
              <w:t>ΛΕΝΑ ΒΕΝΙΖΕΛΟΥ-</w:t>
            </w:r>
            <w:r>
              <w:rPr>
                <w:rFonts w:ascii="Times New Roman" w:hAnsi="Times New Roman" w:cs="Times New Roman"/>
                <w:sz w:val="26"/>
                <w:szCs w:val="26"/>
              </w:rPr>
              <w:tab/>
            </w:r>
            <w:r>
              <w:rPr>
                <w:rFonts w:ascii="Times New Roman" w:hAnsi="Times New Roman" w:cs="Times New Roman"/>
                <w:sz w:val="26"/>
                <w:szCs w:val="26"/>
              </w:rPr>
              <w:tab/>
            </w:r>
          </w:p>
          <w:p w:rsidR="00B040BD" w:rsidRDefault="00B040BD">
            <w:pPr>
              <w:pStyle w:val="20"/>
              <w:spacing w:after="0" w:line="240" w:lineRule="auto"/>
              <w:rPr>
                <w:rFonts w:ascii="Times New Roman" w:hAnsi="Times New Roman" w:cs="Times New Roman"/>
                <w:i/>
                <w:sz w:val="26"/>
                <w:szCs w:val="26"/>
              </w:rPr>
            </w:pPr>
            <w:r>
              <w:rPr>
                <w:rFonts w:ascii="Times New Roman" w:hAnsi="Times New Roman" w:cs="Times New Roman"/>
                <w:sz w:val="26"/>
                <w:szCs w:val="26"/>
              </w:rPr>
              <w:t>ΑΛΕΞΑΝΔΡΑ»</w:t>
            </w:r>
          </w:p>
          <w:p w:rsidR="00B040BD" w:rsidRDefault="00B040BD">
            <w:pPr>
              <w:pStyle w:val="20"/>
              <w:spacing w:after="0" w:line="240" w:lineRule="auto"/>
              <w:rPr>
                <w:rFonts w:ascii="Times New Roman" w:hAnsi="Times New Roman" w:cs="Times New Roman"/>
                <w:i/>
                <w:sz w:val="26"/>
                <w:szCs w:val="26"/>
              </w:rPr>
            </w:pPr>
            <w:r>
              <w:rPr>
                <w:rFonts w:ascii="Times New Roman" w:hAnsi="Times New Roman" w:cs="Times New Roman"/>
                <w:sz w:val="26"/>
                <w:szCs w:val="26"/>
              </w:rPr>
              <w:t>ΥΠΟΔ/ΝΣΗ ΟΙΚΟΝΟΜΙΚΟΥ</w:t>
            </w:r>
          </w:p>
          <w:p w:rsidR="00B040BD" w:rsidRDefault="00B040BD">
            <w:pPr>
              <w:tabs>
                <w:tab w:val="left" w:pos="2925"/>
              </w:tabs>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Γ.Ν.Α  «ΑΛΕΞΑΝΔΡΑ» </w:t>
            </w:r>
          </w:p>
          <w:p w:rsidR="00B040BD" w:rsidRDefault="00B040BD">
            <w:pPr>
              <w:tabs>
                <w:tab w:val="left" w:pos="2925"/>
              </w:tabs>
              <w:spacing w:after="0" w:line="240" w:lineRule="auto"/>
              <w:rPr>
                <w:rFonts w:ascii="Times New Roman" w:hAnsi="Times New Roman" w:cs="Times New Roman"/>
                <w:bCs/>
                <w:sz w:val="26"/>
                <w:szCs w:val="26"/>
              </w:rPr>
            </w:pPr>
            <w:r>
              <w:rPr>
                <w:rFonts w:ascii="Times New Roman" w:hAnsi="Times New Roman" w:cs="Times New Roman"/>
                <w:bCs/>
                <w:sz w:val="26"/>
                <w:szCs w:val="26"/>
              </w:rPr>
              <w:t>Τμήμα Προμηθειών</w:t>
            </w:r>
          </w:p>
          <w:p w:rsidR="00B040BD" w:rsidRDefault="00B040BD">
            <w:pPr>
              <w:tabs>
                <w:tab w:val="left" w:pos="2925"/>
              </w:tabs>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Βασ.  Σοφίας 80 </w:t>
            </w:r>
          </w:p>
          <w:p w:rsidR="00B040BD" w:rsidRDefault="00B040BD">
            <w:pPr>
              <w:tabs>
                <w:tab w:val="left" w:pos="2925"/>
              </w:tabs>
              <w:spacing w:after="0" w:line="240" w:lineRule="auto"/>
              <w:rPr>
                <w:rFonts w:ascii="Times New Roman" w:hAnsi="Times New Roman" w:cs="Times New Roman"/>
                <w:sz w:val="26"/>
                <w:szCs w:val="26"/>
              </w:rPr>
            </w:pPr>
            <w:r>
              <w:rPr>
                <w:rFonts w:ascii="Times New Roman" w:hAnsi="Times New Roman" w:cs="Times New Roman"/>
                <w:bCs/>
                <w:sz w:val="26"/>
                <w:szCs w:val="26"/>
              </w:rPr>
              <w:t>11528 ΑΘΗΝΑ</w:t>
            </w:r>
            <w:r>
              <w:rPr>
                <w:rFonts w:ascii="Times New Roman" w:hAnsi="Times New Roman" w:cs="Times New Roman"/>
                <w:sz w:val="26"/>
                <w:szCs w:val="26"/>
              </w:rPr>
              <w:t xml:space="preserve"> </w:t>
            </w:r>
          </w:p>
          <w:p w:rsidR="00B040BD" w:rsidRDefault="00B040BD">
            <w:pPr>
              <w:tabs>
                <w:tab w:val="left" w:pos="2925"/>
              </w:tabs>
              <w:spacing w:after="0" w:line="240" w:lineRule="auto"/>
              <w:rPr>
                <w:rFonts w:ascii="Times New Roman" w:hAnsi="Times New Roman" w:cs="Times New Roman"/>
                <w:sz w:val="26"/>
                <w:szCs w:val="26"/>
              </w:rPr>
            </w:pPr>
            <w:r>
              <w:rPr>
                <w:rFonts w:ascii="Times New Roman" w:hAnsi="Times New Roman" w:cs="Times New Roman"/>
                <w:sz w:val="26"/>
                <w:szCs w:val="26"/>
              </w:rPr>
              <w:t>Πληροφορίες:  Α. Μέξιας</w:t>
            </w:r>
          </w:p>
          <w:p w:rsidR="00B040BD" w:rsidRDefault="00B040BD">
            <w:pPr>
              <w:tabs>
                <w:tab w:val="left" w:pos="2925"/>
              </w:tabs>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τηλ. - </w:t>
            </w:r>
            <w:r>
              <w:rPr>
                <w:rFonts w:ascii="Times New Roman" w:hAnsi="Times New Roman" w:cs="Times New Roman"/>
                <w:sz w:val="26"/>
                <w:szCs w:val="26"/>
                <w:lang w:val="en-US"/>
              </w:rPr>
              <w:t xml:space="preserve">fax </w:t>
            </w:r>
            <w:r>
              <w:rPr>
                <w:rFonts w:ascii="Times New Roman" w:hAnsi="Times New Roman" w:cs="Times New Roman"/>
                <w:sz w:val="26"/>
                <w:szCs w:val="26"/>
              </w:rPr>
              <w:t>: 213 2162138</w:t>
            </w:r>
          </w:p>
          <w:p w:rsidR="00B040BD" w:rsidRDefault="00B040BD">
            <w:pPr>
              <w:tabs>
                <w:tab w:val="left" w:pos="2925"/>
              </w:tabs>
              <w:spacing w:after="0" w:line="240" w:lineRule="auto"/>
              <w:rPr>
                <w:bCs/>
                <w:sz w:val="24"/>
                <w:szCs w:val="24"/>
              </w:rPr>
            </w:pPr>
          </w:p>
        </w:tc>
        <w:tc>
          <w:tcPr>
            <w:tcW w:w="3828" w:type="dxa"/>
          </w:tcPr>
          <w:p w:rsidR="00B040BD" w:rsidRDefault="00B040BD">
            <w:pPr>
              <w:tabs>
                <w:tab w:val="left" w:pos="2925"/>
              </w:tabs>
              <w:spacing w:after="0" w:line="240" w:lineRule="auto"/>
              <w:rPr>
                <w:bCs/>
                <w:sz w:val="24"/>
                <w:szCs w:val="24"/>
              </w:rPr>
            </w:pPr>
          </w:p>
          <w:p w:rsidR="00B040BD" w:rsidRDefault="00B040BD">
            <w:pPr>
              <w:tabs>
                <w:tab w:val="left" w:pos="2925"/>
              </w:tabs>
              <w:spacing w:after="0" w:line="240" w:lineRule="auto"/>
              <w:ind w:right="638"/>
              <w:rPr>
                <w:bCs/>
                <w:sz w:val="24"/>
                <w:szCs w:val="24"/>
              </w:rPr>
            </w:pPr>
          </w:p>
          <w:p w:rsidR="00B040BD" w:rsidRPr="00B040BD" w:rsidRDefault="00336CE4">
            <w:pPr>
              <w:tabs>
                <w:tab w:val="left" w:pos="2925"/>
              </w:tabs>
              <w:spacing w:after="0" w:line="240" w:lineRule="auto"/>
              <w:ind w:right="638"/>
              <w:rPr>
                <w:rFonts w:cs="Times New Roman"/>
                <w:b/>
                <w:bCs/>
                <w:sz w:val="26"/>
                <w:szCs w:val="26"/>
              </w:rPr>
            </w:pPr>
            <w:r>
              <w:rPr>
                <w:rFonts w:cs="Times New Roman"/>
                <w:b/>
                <w:bCs/>
                <w:sz w:val="26"/>
                <w:szCs w:val="26"/>
              </w:rPr>
              <w:t xml:space="preserve">Αθήνα    </w:t>
            </w:r>
            <w:r w:rsidRPr="000A31EC">
              <w:rPr>
                <w:rFonts w:cs="Times New Roman"/>
                <w:b/>
                <w:bCs/>
                <w:sz w:val="26"/>
                <w:szCs w:val="26"/>
              </w:rPr>
              <w:t>17</w:t>
            </w:r>
            <w:r w:rsidR="00B040BD">
              <w:rPr>
                <w:rFonts w:cs="Times New Roman"/>
                <w:b/>
                <w:bCs/>
                <w:sz w:val="26"/>
                <w:szCs w:val="26"/>
              </w:rPr>
              <w:t xml:space="preserve">- </w:t>
            </w:r>
            <w:r w:rsidR="00760182" w:rsidRPr="00336CE4">
              <w:rPr>
                <w:rFonts w:cs="Times New Roman"/>
                <w:b/>
                <w:bCs/>
                <w:sz w:val="26"/>
                <w:szCs w:val="26"/>
              </w:rPr>
              <w:t>07</w:t>
            </w:r>
            <w:r w:rsidR="00B040BD">
              <w:rPr>
                <w:rFonts w:cs="Times New Roman"/>
                <w:b/>
                <w:bCs/>
                <w:sz w:val="26"/>
                <w:szCs w:val="26"/>
              </w:rPr>
              <w:t>-2020</w:t>
            </w:r>
          </w:p>
          <w:p w:rsidR="00B040BD" w:rsidRPr="00B040BD" w:rsidRDefault="00B040BD">
            <w:pPr>
              <w:tabs>
                <w:tab w:val="left" w:pos="2925"/>
              </w:tabs>
              <w:spacing w:after="0" w:line="240" w:lineRule="auto"/>
              <w:rPr>
                <w:rFonts w:ascii="Times New Roman" w:hAnsi="Times New Roman" w:cs="Times New Roman"/>
                <w:bCs/>
                <w:sz w:val="26"/>
                <w:szCs w:val="26"/>
              </w:rPr>
            </w:pPr>
          </w:p>
          <w:p w:rsidR="00B040BD" w:rsidRPr="00B040BD" w:rsidRDefault="00B040BD">
            <w:pPr>
              <w:tabs>
                <w:tab w:val="left" w:pos="2925"/>
              </w:tabs>
              <w:spacing w:after="0" w:line="240" w:lineRule="auto"/>
              <w:rPr>
                <w:rFonts w:ascii="Times New Roman" w:hAnsi="Times New Roman" w:cs="Times New Roman"/>
                <w:bCs/>
                <w:i/>
                <w:sz w:val="26"/>
                <w:szCs w:val="26"/>
              </w:rPr>
            </w:pPr>
          </w:p>
          <w:p w:rsidR="00B040BD" w:rsidRPr="00B040BD" w:rsidRDefault="00B040BD">
            <w:pPr>
              <w:tabs>
                <w:tab w:val="left" w:pos="2925"/>
              </w:tabs>
              <w:spacing w:after="0" w:line="240" w:lineRule="auto"/>
              <w:rPr>
                <w:rStyle w:val="aff0"/>
                <w:rFonts w:cstheme="minorHAnsi"/>
                <w:sz w:val="26"/>
                <w:szCs w:val="26"/>
                <w:u w:val="single"/>
              </w:rPr>
            </w:pPr>
            <w:r w:rsidRPr="00B040BD">
              <w:rPr>
                <w:rStyle w:val="aff0"/>
                <w:rFonts w:cstheme="minorHAnsi"/>
                <w:sz w:val="26"/>
                <w:szCs w:val="26"/>
                <w:u w:val="single"/>
              </w:rPr>
              <w:t>ΑΝΑΡΤΗΤΕΑ</w:t>
            </w:r>
          </w:p>
          <w:p w:rsidR="00B040BD" w:rsidRPr="00B040BD" w:rsidRDefault="00B040BD">
            <w:pPr>
              <w:tabs>
                <w:tab w:val="left" w:pos="2925"/>
              </w:tabs>
              <w:spacing w:after="0" w:line="240" w:lineRule="auto"/>
              <w:rPr>
                <w:bCs/>
                <w:sz w:val="26"/>
                <w:szCs w:val="26"/>
              </w:rPr>
            </w:pPr>
            <w:r w:rsidRPr="00B040BD">
              <w:rPr>
                <w:rStyle w:val="aff0"/>
                <w:rFonts w:cstheme="minorHAnsi"/>
                <w:sz w:val="26"/>
                <w:szCs w:val="26"/>
              </w:rPr>
              <w:t xml:space="preserve">Στη ΔΙΑΥΓΕΙΑ &amp; στο </w:t>
            </w:r>
            <w:r w:rsidRPr="00B040BD">
              <w:rPr>
                <w:rFonts w:cstheme="minorHAnsi"/>
                <w:bCs/>
                <w:i/>
                <w:sz w:val="26"/>
                <w:szCs w:val="26"/>
              </w:rPr>
              <w:t xml:space="preserve"> </w:t>
            </w:r>
            <w:r w:rsidRPr="00B040BD">
              <w:rPr>
                <w:rFonts w:cstheme="minorHAnsi"/>
                <w:bCs/>
                <w:sz w:val="26"/>
                <w:szCs w:val="26"/>
              </w:rPr>
              <w:t>ΚΗΜΔΗΣ</w:t>
            </w:r>
          </w:p>
          <w:p w:rsidR="00B040BD" w:rsidRPr="00B040BD" w:rsidRDefault="00B040BD">
            <w:pPr>
              <w:spacing w:after="0" w:line="240" w:lineRule="auto"/>
              <w:jc w:val="right"/>
              <w:rPr>
                <w:rFonts w:cstheme="minorHAnsi"/>
                <w:bCs/>
                <w:sz w:val="26"/>
                <w:szCs w:val="26"/>
              </w:rPr>
            </w:pPr>
          </w:p>
          <w:p w:rsidR="00B040BD" w:rsidRPr="00B040BD" w:rsidRDefault="00B040BD">
            <w:pPr>
              <w:spacing w:after="0" w:line="240" w:lineRule="auto"/>
              <w:rPr>
                <w:rFonts w:cstheme="minorHAnsi"/>
                <w:bCs/>
                <w:sz w:val="26"/>
                <w:szCs w:val="26"/>
              </w:rPr>
            </w:pPr>
          </w:p>
          <w:p w:rsidR="00B040BD" w:rsidRPr="00B040BD" w:rsidRDefault="00B040BD">
            <w:pPr>
              <w:spacing w:after="0" w:line="240" w:lineRule="auto"/>
              <w:rPr>
                <w:rFonts w:cstheme="minorHAnsi"/>
                <w:b/>
                <w:bCs/>
                <w:sz w:val="26"/>
                <w:szCs w:val="26"/>
              </w:rPr>
            </w:pPr>
            <w:r w:rsidRPr="00B040BD">
              <w:rPr>
                <w:rFonts w:cstheme="minorHAnsi"/>
                <w:b/>
                <w:bCs/>
                <w:sz w:val="26"/>
                <w:szCs w:val="26"/>
              </w:rPr>
              <w:t xml:space="preserve">(Αριθμ. Προκήρυξης  </w:t>
            </w:r>
            <w:r w:rsidR="003D49FB">
              <w:rPr>
                <w:rFonts w:cstheme="minorHAnsi"/>
                <w:b/>
                <w:bCs/>
                <w:sz w:val="26"/>
                <w:szCs w:val="26"/>
              </w:rPr>
              <w:t>39</w:t>
            </w:r>
            <w:r>
              <w:rPr>
                <w:rFonts w:cstheme="minorHAnsi"/>
                <w:b/>
                <w:bCs/>
                <w:sz w:val="26"/>
                <w:szCs w:val="26"/>
              </w:rPr>
              <w:t>/2020</w:t>
            </w:r>
            <w:r w:rsidRPr="00B040BD">
              <w:rPr>
                <w:rFonts w:cstheme="minorHAnsi"/>
                <w:b/>
                <w:bCs/>
                <w:sz w:val="26"/>
                <w:szCs w:val="26"/>
              </w:rPr>
              <w:t>)</w:t>
            </w:r>
          </w:p>
          <w:p w:rsidR="00B040BD" w:rsidRDefault="00B040BD">
            <w:pPr>
              <w:tabs>
                <w:tab w:val="left" w:pos="2925"/>
              </w:tabs>
              <w:spacing w:after="0" w:line="240" w:lineRule="auto"/>
              <w:rPr>
                <w:bCs/>
                <w:sz w:val="24"/>
                <w:szCs w:val="24"/>
              </w:rPr>
            </w:pPr>
          </w:p>
        </w:tc>
      </w:tr>
    </w:tbl>
    <w:p w:rsidR="00B040BD" w:rsidRDefault="00B040BD" w:rsidP="00B040BD">
      <w:pPr>
        <w:spacing w:after="0" w:line="240" w:lineRule="auto"/>
        <w:jc w:val="center"/>
        <w:rPr>
          <w:b/>
          <w:bCs/>
          <w:caps/>
          <w:sz w:val="10"/>
          <w:szCs w:val="10"/>
        </w:rPr>
      </w:pPr>
      <w:r>
        <w:rPr>
          <w:b/>
          <w:bCs/>
          <w:caps/>
          <w:sz w:val="28"/>
          <w:szCs w:val="28"/>
        </w:rPr>
        <w:t>Συνοπτικός Διαγωνισμός</w:t>
      </w:r>
    </w:p>
    <w:p w:rsidR="00B040BD" w:rsidRDefault="00B040BD" w:rsidP="00B040BD">
      <w:pPr>
        <w:spacing w:after="0" w:line="240" w:lineRule="auto"/>
        <w:jc w:val="center"/>
        <w:rPr>
          <w:b/>
          <w:bCs/>
          <w:caps/>
          <w:sz w:val="10"/>
          <w:szCs w:val="10"/>
        </w:rPr>
      </w:pPr>
    </w:p>
    <w:p w:rsidR="00B040BD" w:rsidRDefault="00B040BD" w:rsidP="00B040BD">
      <w:pPr>
        <w:spacing w:after="0" w:line="240" w:lineRule="auto"/>
        <w:jc w:val="center"/>
        <w:rPr>
          <w:b/>
          <w:bCs/>
          <w:sz w:val="10"/>
          <w:szCs w:val="10"/>
        </w:rPr>
      </w:pPr>
    </w:p>
    <w:p w:rsidR="00B040BD" w:rsidRPr="004053EE" w:rsidRDefault="00B040BD" w:rsidP="004053EE">
      <w:pPr>
        <w:ind w:left="-709" w:right="-285"/>
        <w:jc w:val="both"/>
        <w:rPr>
          <w:rFonts w:ascii="Tahoma" w:hAnsi="Tahoma" w:cs="Tahoma"/>
          <w:bCs/>
        </w:rPr>
      </w:pPr>
      <w:r w:rsidRPr="00B040BD">
        <w:rPr>
          <w:rFonts w:ascii="Tahoma" w:hAnsi="Tahoma" w:cs="Tahoma"/>
        </w:rPr>
        <w:t xml:space="preserve">Για </w:t>
      </w:r>
      <w:r w:rsidR="004053EE">
        <w:rPr>
          <w:rFonts w:ascii="Tahoma" w:hAnsi="Tahoma" w:cs="Tahoma"/>
          <w:bCs/>
        </w:rPr>
        <w:t>ανάδειξη</w:t>
      </w:r>
      <w:r w:rsidR="004053EE" w:rsidRPr="004053EE">
        <w:rPr>
          <w:rFonts w:ascii="Tahoma" w:hAnsi="Tahoma" w:cs="Tahoma"/>
          <w:bCs/>
        </w:rPr>
        <w:t xml:space="preserve"> αναδόχου</w:t>
      </w:r>
      <w:r w:rsidR="004053EE" w:rsidRPr="004053EE">
        <w:rPr>
          <w:rFonts w:ascii="Tahoma" w:hAnsi="Tahoma" w:cs="Tahoma"/>
        </w:rPr>
        <w:t xml:space="preserve"> για την ενοικίαση και εγκατάσταση ικριωμάτων άρσης κινδύνου</w:t>
      </w:r>
      <w:r w:rsidR="004053EE" w:rsidRPr="004053EE">
        <w:rPr>
          <w:rFonts w:ascii="Tahoma" w:hAnsi="Tahoma" w:cs="Tahoma"/>
          <w:b/>
        </w:rPr>
        <w:t xml:space="preserve"> </w:t>
      </w:r>
      <w:r w:rsidR="004053EE" w:rsidRPr="004053EE">
        <w:rPr>
          <w:rFonts w:ascii="Tahoma" w:hAnsi="Tahoma" w:cs="Tahoma"/>
        </w:rPr>
        <w:t xml:space="preserve">πτώσης τζαμιών, στην έμπροσθεν και πλαϊνές όψεις του νέου Κτιρίου επί της οδού Λούρου εντός του ακαλύπτου χώρου του </w:t>
      </w:r>
      <w:r w:rsidR="004053EE" w:rsidRPr="00393E14">
        <w:rPr>
          <w:rFonts w:ascii="Tahoma" w:hAnsi="Tahoma" w:cs="Tahoma"/>
        </w:rPr>
        <w:t>Γ.Ν.Α. «ΑΛΕΞΑΝΔΡΑ»</w:t>
      </w:r>
      <w:r w:rsidR="004053EE" w:rsidRPr="004053EE">
        <w:rPr>
          <w:rFonts w:ascii="Tahoma" w:hAnsi="Tahoma" w:cs="Tahoma"/>
        </w:rPr>
        <w:t>, για ένα (1) έτος,</w:t>
      </w:r>
      <w:r w:rsidRPr="00B040BD">
        <w:rPr>
          <w:rFonts w:ascii="Tahoma" w:hAnsi="Tahoma" w:cs="Tahoma"/>
          <w:bCs/>
        </w:rPr>
        <w:t xml:space="preserve"> </w:t>
      </w:r>
      <w:r w:rsidRPr="00887507">
        <w:rPr>
          <w:rFonts w:ascii="Tahoma" w:hAnsi="Tahoma" w:cs="Tahoma"/>
          <w:b/>
          <w:bCs/>
        </w:rPr>
        <w:t xml:space="preserve">πιθανής δαπάνης </w:t>
      </w:r>
      <w:r w:rsidR="004053EE" w:rsidRPr="004053EE">
        <w:rPr>
          <w:rFonts w:ascii="Tahoma" w:hAnsi="Tahoma" w:cs="Tahoma"/>
          <w:b/>
          <w:bCs/>
        </w:rPr>
        <w:t>11.400,00€ + Φ.Π.Α. 24%</w:t>
      </w:r>
      <w:r w:rsidRPr="00B040BD">
        <w:rPr>
          <w:rFonts w:ascii="Tahoma" w:hAnsi="Tahoma" w:cs="Tahoma"/>
          <w:bCs/>
        </w:rPr>
        <w:t xml:space="preserve"> και κριτήριο κατακύρωσης την πλέον συμφέρουσα από οικονομική άποψη προσφορά μόνο  βάσει της τιμής (χαμηλότερη τιμή).</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B040BD" w:rsidTr="00B040BD">
        <w:trPr>
          <w:trHeight w:val="52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0BD" w:rsidRDefault="00B040BD">
            <w:pPr>
              <w:spacing w:after="0" w:line="240" w:lineRule="auto"/>
              <w:jc w:val="center"/>
              <w:rPr>
                <w:b/>
                <w:bCs/>
                <w:caps/>
                <w:sz w:val="21"/>
                <w:szCs w:val="21"/>
              </w:rPr>
            </w:pPr>
            <w:r>
              <w:rPr>
                <w:b/>
                <w:bCs/>
                <w:caps/>
                <w:sz w:val="21"/>
                <w:szCs w:val="21"/>
              </w:rPr>
              <w:t>Αντικείμενο διαγωνισμού – Συνοπτικά στοιχεία</w:t>
            </w:r>
          </w:p>
        </w:tc>
      </w:tr>
      <w:tr w:rsidR="00B040BD" w:rsidTr="00B040BD">
        <w:trPr>
          <w:trHeight w:val="407"/>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Είδος διαγωνισμού</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Pr="004053EE" w:rsidRDefault="00B040BD">
            <w:pPr>
              <w:spacing w:after="0" w:line="240" w:lineRule="auto"/>
              <w:jc w:val="center"/>
              <w:rPr>
                <w:rFonts w:cstheme="minorHAnsi"/>
                <w:bCs/>
                <w:sz w:val="24"/>
                <w:szCs w:val="24"/>
              </w:rPr>
            </w:pPr>
            <w:r w:rsidRPr="004053EE">
              <w:rPr>
                <w:rFonts w:cstheme="minorHAnsi"/>
                <w:bCs/>
                <w:sz w:val="24"/>
                <w:szCs w:val="24"/>
              </w:rPr>
              <w:t xml:space="preserve">Συνοπτικός  διαγωνισμός </w:t>
            </w:r>
          </w:p>
          <w:p w:rsidR="00B040BD" w:rsidRPr="004053EE" w:rsidRDefault="00B040BD">
            <w:pPr>
              <w:spacing w:after="0" w:line="240" w:lineRule="auto"/>
              <w:jc w:val="center"/>
              <w:rPr>
                <w:rFonts w:cstheme="minorHAnsi"/>
                <w:bCs/>
                <w:sz w:val="24"/>
                <w:szCs w:val="24"/>
              </w:rPr>
            </w:pPr>
            <w:r w:rsidRPr="004053EE">
              <w:rPr>
                <w:rFonts w:cstheme="minorHAnsi"/>
                <w:bCs/>
                <w:sz w:val="24"/>
                <w:szCs w:val="24"/>
              </w:rPr>
              <w:t>(Σύμφωνα με το Άρθρο 117 του Ν. 4412/2016)</w:t>
            </w:r>
          </w:p>
        </w:tc>
      </w:tr>
      <w:tr w:rsidR="00B040BD" w:rsidTr="00B040BD">
        <w:trPr>
          <w:trHeight w:val="634"/>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 xml:space="preserve">Κριτήριο κατακύρωσης </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Pr="004053EE" w:rsidRDefault="00B040BD">
            <w:pPr>
              <w:spacing w:after="0" w:line="240" w:lineRule="auto"/>
              <w:jc w:val="both"/>
              <w:rPr>
                <w:rFonts w:cstheme="minorHAnsi"/>
                <w:b/>
                <w:bCs/>
                <w:sz w:val="24"/>
                <w:szCs w:val="24"/>
                <w:u w:val="single"/>
              </w:rPr>
            </w:pPr>
            <w:r w:rsidRPr="004053EE">
              <w:rPr>
                <w:rFonts w:cstheme="minorHAnsi"/>
                <w:bCs/>
                <w:sz w:val="24"/>
                <w:szCs w:val="24"/>
              </w:rPr>
              <w:t>Συμφερότερη από οικονομική άποψη προσφορά μόνο βάσει της τιμής  (χαμηλότερη τιμή).</w:t>
            </w:r>
          </w:p>
        </w:tc>
      </w:tr>
      <w:tr w:rsidR="00B040BD" w:rsidTr="00B040BD">
        <w:trPr>
          <w:trHeight w:val="379"/>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Ημερομηνία Διενέργειας διαγωνισμού</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Default="00760182" w:rsidP="00760182">
            <w:pPr>
              <w:spacing w:after="0" w:line="240" w:lineRule="auto"/>
              <w:rPr>
                <w:rFonts w:ascii="Times New Roman" w:hAnsi="Times New Roman" w:cs="Times New Roman"/>
                <w:bCs/>
                <w:color w:val="000000" w:themeColor="text1"/>
                <w:sz w:val="26"/>
                <w:szCs w:val="26"/>
              </w:rPr>
            </w:pPr>
            <w:r w:rsidRPr="00336CE4">
              <w:rPr>
                <w:rFonts w:ascii="Times New Roman" w:hAnsi="Times New Roman" w:cs="Times New Roman"/>
                <w:bCs/>
                <w:color w:val="000000" w:themeColor="text1"/>
                <w:sz w:val="26"/>
                <w:szCs w:val="26"/>
              </w:rPr>
              <w:t xml:space="preserve">                                  </w:t>
            </w:r>
            <w:r w:rsidR="00336CE4">
              <w:rPr>
                <w:rFonts w:ascii="Times New Roman" w:hAnsi="Times New Roman" w:cs="Times New Roman"/>
                <w:bCs/>
                <w:color w:val="000000" w:themeColor="text1"/>
                <w:sz w:val="26"/>
                <w:szCs w:val="26"/>
              </w:rPr>
              <w:t>29</w:t>
            </w:r>
            <w:r>
              <w:rPr>
                <w:rFonts w:ascii="Times New Roman" w:hAnsi="Times New Roman" w:cs="Times New Roman"/>
                <w:bCs/>
                <w:color w:val="000000" w:themeColor="text1"/>
                <w:sz w:val="26"/>
                <w:szCs w:val="26"/>
              </w:rPr>
              <w:t>-07</w:t>
            </w:r>
            <w:r w:rsidR="00887507">
              <w:rPr>
                <w:rFonts w:ascii="Times New Roman" w:hAnsi="Times New Roman" w:cs="Times New Roman"/>
                <w:bCs/>
                <w:color w:val="000000" w:themeColor="text1"/>
                <w:sz w:val="26"/>
                <w:szCs w:val="26"/>
              </w:rPr>
              <w:t>-2020</w:t>
            </w:r>
          </w:p>
          <w:p w:rsidR="00B040BD" w:rsidRDefault="00336CE4">
            <w:pPr>
              <w:spacing w:after="0" w:line="240"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Ημέρα: ΤΕΤΑΡΤΗ</w:t>
            </w:r>
          </w:p>
          <w:p w:rsidR="00B040BD" w:rsidRDefault="00B040BD">
            <w:pPr>
              <w:spacing w:after="0" w:line="240" w:lineRule="auto"/>
              <w:jc w:val="center"/>
              <w:rPr>
                <w:rFonts w:ascii="Times New Roman" w:hAnsi="Times New Roman" w:cs="Times New Roman"/>
                <w:bCs/>
                <w:sz w:val="26"/>
                <w:szCs w:val="26"/>
              </w:rPr>
            </w:pPr>
            <w:r>
              <w:rPr>
                <w:rFonts w:ascii="Times New Roman" w:hAnsi="Times New Roman" w:cs="Times New Roman"/>
                <w:bCs/>
                <w:color w:val="000000" w:themeColor="text1"/>
                <w:sz w:val="26"/>
                <w:szCs w:val="26"/>
              </w:rPr>
              <w:t>Ώρα: 10.30 π.μ.</w:t>
            </w:r>
          </w:p>
        </w:tc>
      </w:tr>
      <w:tr w:rsidR="00B040BD" w:rsidTr="00B040BD">
        <w:trPr>
          <w:trHeight w:val="776"/>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 xml:space="preserve">Ημερομηνία λήξης υποβολής των προσφορών </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Default="00760182" w:rsidP="00760182">
            <w:pPr>
              <w:spacing w:after="0" w:line="240"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r w:rsidR="00336CE4">
              <w:rPr>
                <w:rFonts w:ascii="Times New Roman" w:hAnsi="Times New Roman" w:cs="Times New Roman"/>
                <w:bCs/>
                <w:color w:val="000000" w:themeColor="text1"/>
                <w:sz w:val="26"/>
                <w:szCs w:val="26"/>
              </w:rPr>
              <w:t xml:space="preserve">                              28</w:t>
            </w:r>
            <w:r>
              <w:rPr>
                <w:rFonts w:ascii="Times New Roman" w:hAnsi="Times New Roman" w:cs="Times New Roman"/>
                <w:bCs/>
                <w:color w:val="000000" w:themeColor="text1"/>
                <w:sz w:val="26"/>
                <w:szCs w:val="26"/>
              </w:rPr>
              <w:t>- 07</w:t>
            </w:r>
            <w:r w:rsidR="00887507">
              <w:rPr>
                <w:rFonts w:ascii="Times New Roman" w:hAnsi="Times New Roman" w:cs="Times New Roman"/>
                <w:bCs/>
                <w:color w:val="000000" w:themeColor="text1"/>
                <w:sz w:val="26"/>
                <w:szCs w:val="26"/>
              </w:rPr>
              <w:t>-2020</w:t>
            </w:r>
          </w:p>
          <w:p w:rsidR="00B040BD" w:rsidRDefault="00336CE4" w:rsidP="00336CE4">
            <w:pPr>
              <w:spacing w:after="0" w:line="240"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Ημέρα: ΤΡΙΤΗ</w:t>
            </w:r>
          </w:p>
          <w:p w:rsidR="00B040BD" w:rsidRDefault="00B040BD">
            <w:pPr>
              <w:spacing w:after="0" w:line="240" w:lineRule="auto"/>
              <w:jc w:val="center"/>
              <w:rPr>
                <w:rFonts w:ascii="Times New Roman" w:hAnsi="Times New Roman" w:cs="Times New Roman"/>
                <w:bCs/>
                <w:sz w:val="26"/>
                <w:szCs w:val="26"/>
              </w:rPr>
            </w:pPr>
            <w:r>
              <w:rPr>
                <w:rFonts w:ascii="Times New Roman" w:hAnsi="Times New Roman" w:cs="Times New Roman"/>
                <w:bCs/>
                <w:color w:val="000000" w:themeColor="text1"/>
                <w:sz w:val="26"/>
                <w:szCs w:val="26"/>
              </w:rPr>
              <w:t>Ώρα: 14.00 μ.μ.</w:t>
            </w:r>
          </w:p>
        </w:tc>
      </w:tr>
      <w:tr w:rsidR="00B040BD" w:rsidTr="00B040BD">
        <w:trPr>
          <w:trHeigh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Τόπος διενέργειας διαγωνισμού</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Pr="004F6D2B" w:rsidRDefault="00B040BD">
            <w:pPr>
              <w:spacing w:after="0" w:line="240" w:lineRule="auto"/>
              <w:ind w:right="141"/>
              <w:jc w:val="center"/>
              <w:rPr>
                <w:rFonts w:ascii="Arial" w:hAnsi="Arial" w:cs="Arial"/>
                <w:sz w:val="20"/>
                <w:szCs w:val="20"/>
              </w:rPr>
            </w:pPr>
            <w:r w:rsidRPr="004F6D2B">
              <w:rPr>
                <w:rFonts w:ascii="Arial" w:hAnsi="Arial" w:cs="Arial"/>
                <w:sz w:val="20"/>
                <w:szCs w:val="20"/>
              </w:rPr>
              <w:t>Γ.Ν.Α. ΑΛΕΞΑΝΔΡΑ</w:t>
            </w:r>
          </w:p>
          <w:p w:rsidR="00B040BD" w:rsidRPr="004F6D2B" w:rsidRDefault="00B040BD">
            <w:pPr>
              <w:spacing w:after="0" w:line="240" w:lineRule="auto"/>
              <w:ind w:right="141"/>
              <w:jc w:val="center"/>
              <w:rPr>
                <w:rFonts w:ascii="Arial" w:hAnsi="Arial" w:cs="Arial"/>
                <w:bCs/>
                <w:sz w:val="20"/>
                <w:szCs w:val="20"/>
              </w:rPr>
            </w:pPr>
            <w:r w:rsidRPr="004F6D2B">
              <w:rPr>
                <w:rFonts w:ascii="Arial" w:hAnsi="Arial" w:cs="Arial"/>
                <w:sz w:val="20"/>
                <w:szCs w:val="20"/>
              </w:rPr>
              <w:t>Δ/νση: Λεωφ. Βασ. Σοφίας 80,  Τ.Κ. 115 27 Αθήνα</w:t>
            </w:r>
          </w:p>
        </w:tc>
      </w:tr>
      <w:tr w:rsidR="00B040BD" w:rsidTr="00B040BD">
        <w:trPr>
          <w:trHeight w:val="309"/>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Default="00B040BD">
            <w:pPr>
              <w:spacing w:after="40" w:line="240" w:lineRule="auto"/>
              <w:rPr>
                <w:rFonts w:cs="EUAlbertina"/>
                <w:b/>
              </w:rPr>
            </w:pPr>
            <w:r>
              <w:rPr>
                <w:rFonts w:cs="EUAlbertina"/>
                <w:b/>
                <w:lang w:val="en-US"/>
              </w:rPr>
              <w:t xml:space="preserve">CPV </w:t>
            </w:r>
            <w:r w:rsidR="004F6D2B">
              <w:rPr>
                <w:rFonts w:cs="EUAlbertina"/>
                <w:b/>
              </w:rPr>
              <w:t xml:space="preserve"> 44212310</w:t>
            </w:r>
            <w:r w:rsidR="00DB03C2">
              <w:rPr>
                <w:rFonts w:cs="EUAlbertina"/>
                <w:b/>
              </w:rPr>
              <w:t>-5</w:t>
            </w:r>
          </w:p>
          <w:p w:rsidR="003D49FB" w:rsidRDefault="003D49FB">
            <w:pPr>
              <w:spacing w:after="40" w:line="240" w:lineRule="auto"/>
              <w:rPr>
                <w:rFonts w:cs="EUAlbertina"/>
                <w:b/>
              </w:rPr>
            </w:pPr>
            <w:r>
              <w:rPr>
                <w:rFonts w:cs="EUAlbertina"/>
                <w:b/>
              </w:rPr>
              <w:t>ΚΑΕ</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Default="004053EE">
            <w:pPr>
              <w:spacing w:after="40" w:line="240" w:lineRule="auto"/>
              <w:jc w:val="center"/>
              <w:rPr>
                <w:rFonts w:ascii="Arial" w:hAnsi="Arial" w:cs="Arial"/>
                <w:sz w:val="20"/>
                <w:szCs w:val="20"/>
              </w:rPr>
            </w:pPr>
            <w:r w:rsidRPr="004F6D2B">
              <w:rPr>
                <w:rFonts w:ascii="Arial" w:hAnsi="Arial" w:cs="Arial"/>
                <w:sz w:val="20"/>
                <w:szCs w:val="20"/>
              </w:rPr>
              <w:t>Ικριώματα</w:t>
            </w:r>
          </w:p>
          <w:p w:rsidR="003D49FB" w:rsidRPr="004F6D2B" w:rsidRDefault="003D49FB">
            <w:pPr>
              <w:spacing w:after="40" w:line="240" w:lineRule="auto"/>
              <w:jc w:val="center"/>
              <w:rPr>
                <w:rFonts w:ascii="Arial" w:hAnsi="Arial" w:cs="Arial"/>
                <w:sz w:val="20"/>
                <w:szCs w:val="20"/>
                <w:highlight w:val="yellow"/>
              </w:rPr>
            </w:pPr>
            <w:r>
              <w:rPr>
                <w:rFonts w:ascii="Arial" w:hAnsi="Arial" w:cs="Arial"/>
                <w:sz w:val="20"/>
                <w:szCs w:val="20"/>
              </w:rPr>
              <w:t>0899</w:t>
            </w:r>
          </w:p>
        </w:tc>
      </w:tr>
      <w:tr w:rsidR="00B040BD" w:rsidTr="00B040BD">
        <w:trPr>
          <w:trHeight w:val="427"/>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Αντικείμενο διαγωνισμού</w:t>
            </w:r>
          </w:p>
        </w:tc>
        <w:tc>
          <w:tcPr>
            <w:tcW w:w="5953" w:type="dxa"/>
            <w:tcBorders>
              <w:top w:val="single" w:sz="4" w:space="0" w:color="auto"/>
              <w:left w:val="single" w:sz="4" w:space="0" w:color="auto"/>
              <w:bottom w:val="single" w:sz="4" w:space="0" w:color="auto"/>
              <w:right w:val="single" w:sz="4" w:space="0" w:color="auto"/>
            </w:tcBorders>
            <w:vAlign w:val="center"/>
            <w:hideMark/>
          </w:tcPr>
          <w:p w:rsidR="004F6D2B" w:rsidRPr="004F6D2B" w:rsidRDefault="004F6D2B" w:rsidP="004F6D2B">
            <w:pPr>
              <w:pStyle w:val="30"/>
              <w:tabs>
                <w:tab w:val="left" w:pos="851"/>
              </w:tabs>
              <w:spacing w:after="0"/>
              <w:jc w:val="both"/>
              <w:rPr>
                <w:rFonts w:ascii="Arial" w:eastAsia="Times New Roman" w:hAnsi="Arial" w:cs="Arial"/>
                <w:sz w:val="20"/>
                <w:szCs w:val="20"/>
              </w:rPr>
            </w:pPr>
            <w:r w:rsidRPr="004F6D2B">
              <w:rPr>
                <w:rFonts w:ascii="Arial" w:eastAsia="Times New Roman" w:hAnsi="Arial" w:cs="Arial"/>
                <w:sz w:val="20"/>
                <w:szCs w:val="20"/>
              </w:rPr>
              <w:t>Ενοικίαση και εγκατάσταση ικριωμάτων</w:t>
            </w:r>
            <w:r w:rsidRPr="004F6D2B">
              <w:rPr>
                <w:rFonts w:ascii="Arial" w:eastAsia="Times New Roman" w:hAnsi="Arial" w:cs="Arial"/>
                <w:b/>
                <w:sz w:val="20"/>
                <w:szCs w:val="20"/>
              </w:rPr>
              <w:t xml:space="preserve"> άρσης κινδύνου πτώσης τζαμιών</w:t>
            </w:r>
            <w:r w:rsidRPr="004F6D2B">
              <w:rPr>
                <w:rFonts w:ascii="Arial" w:eastAsia="Times New Roman" w:hAnsi="Arial" w:cs="Arial"/>
                <w:sz w:val="20"/>
                <w:szCs w:val="20"/>
              </w:rPr>
              <w:t>, στην έμπροσθεν και πλαϊνές όψεις του νέου Κτιρίου επί της οδού Λούρου εντός του</w:t>
            </w:r>
            <w:r>
              <w:rPr>
                <w:rFonts w:ascii="Arial" w:eastAsia="Times New Roman" w:hAnsi="Arial" w:cs="Arial"/>
                <w:sz w:val="20"/>
                <w:szCs w:val="20"/>
              </w:rPr>
              <w:t xml:space="preserve"> ακαλύπτου χώρου του </w:t>
            </w:r>
            <w:r>
              <w:rPr>
                <w:rFonts w:ascii="Arial" w:hAnsi="Arial" w:cs="Arial"/>
                <w:sz w:val="20"/>
                <w:szCs w:val="20"/>
              </w:rPr>
              <w:t>Νοσοκομείου</w:t>
            </w:r>
            <w:r w:rsidRPr="004F6D2B">
              <w:rPr>
                <w:rFonts w:ascii="Arial" w:eastAsia="Times New Roman" w:hAnsi="Arial" w:cs="Arial"/>
                <w:sz w:val="20"/>
                <w:szCs w:val="20"/>
              </w:rPr>
              <w:t>.</w:t>
            </w:r>
          </w:p>
          <w:p w:rsidR="00B040BD" w:rsidRPr="004F6D2B" w:rsidRDefault="004F6D2B" w:rsidP="004F6D2B">
            <w:pPr>
              <w:tabs>
                <w:tab w:val="left" w:pos="851"/>
              </w:tabs>
              <w:spacing w:after="0" w:line="240" w:lineRule="auto"/>
              <w:jc w:val="both"/>
              <w:rPr>
                <w:rFonts w:ascii="Arial" w:eastAsia="Times New Roman" w:hAnsi="Arial" w:cs="Arial"/>
                <w:sz w:val="20"/>
                <w:szCs w:val="20"/>
              </w:rPr>
            </w:pPr>
            <w:r w:rsidRPr="004F6D2B">
              <w:rPr>
                <w:rFonts w:ascii="Arial" w:eastAsia="Times New Roman" w:hAnsi="Arial" w:cs="Arial"/>
                <w:b/>
                <w:sz w:val="20"/>
                <w:szCs w:val="20"/>
              </w:rPr>
              <w:t xml:space="preserve"> </w:t>
            </w:r>
            <w:r w:rsidRPr="004F6D2B">
              <w:rPr>
                <w:rFonts w:ascii="Arial" w:eastAsia="Times New Roman" w:hAnsi="Arial" w:cs="Arial"/>
                <w:sz w:val="20"/>
                <w:szCs w:val="20"/>
              </w:rPr>
              <w:t xml:space="preserve">Εκτιμώμενη δαπάνη για </w:t>
            </w:r>
            <w:r w:rsidRPr="004F6D2B">
              <w:rPr>
                <w:rFonts w:ascii="Arial" w:eastAsia="Times New Roman" w:hAnsi="Arial" w:cs="Arial"/>
                <w:b/>
                <w:sz w:val="20"/>
                <w:szCs w:val="20"/>
              </w:rPr>
              <w:t>ένα (1) έτος:</w:t>
            </w:r>
            <w:r w:rsidRPr="004F6D2B">
              <w:rPr>
                <w:rFonts w:ascii="Arial" w:eastAsia="Times New Roman" w:hAnsi="Arial" w:cs="Arial"/>
                <w:sz w:val="20"/>
                <w:szCs w:val="20"/>
              </w:rPr>
              <w:t xml:space="preserve"> 3.000,00</w:t>
            </w:r>
            <w:r w:rsidRPr="004F6D2B">
              <w:rPr>
                <w:rFonts w:ascii="Arial" w:eastAsia="Times New Roman" w:hAnsi="Arial" w:cs="Arial"/>
                <w:bCs/>
                <w:sz w:val="20"/>
                <w:szCs w:val="20"/>
              </w:rPr>
              <w:t xml:space="preserve">€ για την τοποθέτηση και αποξήλωση του ικριώματος, καθώς και </w:t>
            </w:r>
            <w:r w:rsidRPr="004F6D2B">
              <w:rPr>
                <w:rFonts w:ascii="Arial" w:eastAsia="Times New Roman" w:hAnsi="Arial" w:cs="Arial"/>
                <w:sz w:val="20"/>
                <w:szCs w:val="20"/>
              </w:rPr>
              <w:t>700,00</w:t>
            </w:r>
            <w:r w:rsidRPr="004F6D2B">
              <w:rPr>
                <w:rFonts w:ascii="Arial" w:eastAsia="Times New Roman" w:hAnsi="Arial" w:cs="Arial"/>
                <w:bCs/>
                <w:sz w:val="20"/>
                <w:szCs w:val="20"/>
              </w:rPr>
              <w:t>€ ενοικίαση ανά μήνα.</w:t>
            </w:r>
          </w:p>
        </w:tc>
      </w:tr>
      <w:tr w:rsidR="00B040BD" w:rsidTr="00B040BD">
        <w:trPr>
          <w:trHeight w:val="278"/>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lastRenderedPageBreak/>
              <w:t>Προϋπολογισθείσα Δαπάνη</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Pr="004F6D2B" w:rsidRDefault="004F6D2B">
            <w:pPr>
              <w:spacing w:after="0" w:line="240" w:lineRule="auto"/>
              <w:jc w:val="center"/>
              <w:rPr>
                <w:rFonts w:ascii="Arial" w:hAnsi="Arial" w:cs="Arial"/>
                <w:bCs/>
                <w:sz w:val="20"/>
                <w:szCs w:val="20"/>
                <w:highlight w:val="yellow"/>
              </w:rPr>
            </w:pPr>
            <w:r>
              <w:rPr>
                <w:rFonts w:ascii="Arial" w:hAnsi="Arial" w:cs="Arial"/>
                <w:bCs/>
                <w:sz w:val="20"/>
                <w:szCs w:val="20"/>
              </w:rPr>
              <w:t>11</w:t>
            </w:r>
            <w:r w:rsidR="00DB03C2" w:rsidRPr="004F6D2B">
              <w:rPr>
                <w:rFonts w:ascii="Arial" w:hAnsi="Arial" w:cs="Arial"/>
                <w:bCs/>
                <w:sz w:val="20"/>
                <w:szCs w:val="20"/>
              </w:rPr>
              <w:t>.4</w:t>
            </w:r>
            <w:r w:rsidR="00B040BD" w:rsidRPr="004F6D2B">
              <w:rPr>
                <w:rFonts w:ascii="Arial" w:hAnsi="Arial" w:cs="Arial"/>
                <w:bCs/>
                <w:sz w:val="20"/>
                <w:szCs w:val="20"/>
              </w:rPr>
              <w:t>00,00€ + ΦΠΑ 24%</w:t>
            </w:r>
          </w:p>
        </w:tc>
      </w:tr>
      <w:tr w:rsidR="00B040BD" w:rsidTr="00B040BD">
        <w:trPr>
          <w:trHeigh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Κρατήσεις</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Default="00B040BD">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Οι κρατήσεις που βαρύνουν τον προμηθευτή είναι: </w:t>
            </w:r>
          </w:p>
          <w:p w:rsidR="00B040BD" w:rsidRPr="00812C66" w:rsidRDefault="00B040BD" w:rsidP="00B040BD">
            <w:pPr>
              <w:pStyle w:val="a9"/>
              <w:numPr>
                <w:ilvl w:val="0"/>
                <w:numId w:val="22"/>
              </w:numPr>
              <w:autoSpaceDN w:val="0"/>
              <w:spacing w:after="0" w:line="240" w:lineRule="auto"/>
              <w:ind w:left="459" w:hanging="425"/>
              <w:jc w:val="both"/>
              <w:rPr>
                <w:rFonts w:ascii="Tahoma" w:hAnsi="Tahoma" w:cs="Tahoma"/>
                <w:bCs/>
                <w:sz w:val="20"/>
                <w:szCs w:val="20"/>
              </w:rPr>
            </w:pPr>
            <w:r w:rsidRPr="00812C66">
              <w:rPr>
                <w:rFonts w:ascii="Tahoma" w:hAnsi="Tahoma" w:cs="Tahoma"/>
                <w:bCs/>
                <w:sz w:val="20"/>
                <w:szCs w:val="20"/>
              </w:rPr>
              <w:t xml:space="preserve">0,07% υπέρ ΕΑΑΔΗΣΥ σύμφωνα με τον Ν. 4013/2011 έτσι όπως τροποποιήθηκε και </w:t>
            </w:r>
          </w:p>
          <w:p w:rsidR="00B040BD" w:rsidRPr="00812C66" w:rsidRDefault="00B040BD" w:rsidP="00B040BD">
            <w:pPr>
              <w:pStyle w:val="a9"/>
              <w:numPr>
                <w:ilvl w:val="0"/>
                <w:numId w:val="22"/>
              </w:numPr>
              <w:autoSpaceDN w:val="0"/>
              <w:spacing w:after="0" w:line="240" w:lineRule="auto"/>
              <w:ind w:left="459" w:hanging="425"/>
              <w:jc w:val="both"/>
              <w:rPr>
                <w:rFonts w:ascii="Tahoma" w:hAnsi="Tahoma" w:cs="Tahoma"/>
                <w:bCs/>
                <w:sz w:val="20"/>
                <w:szCs w:val="20"/>
              </w:rPr>
            </w:pPr>
            <w:r w:rsidRPr="00812C66">
              <w:rPr>
                <w:rFonts w:ascii="Tahoma" w:hAnsi="Tahoma" w:cs="Tahoma"/>
                <w:bCs/>
                <w:sz w:val="20"/>
                <w:szCs w:val="20"/>
              </w:rPr>
              <w:t>Χαρτόσημο ΕΑΑΔΗΣΥ 3%  επί της ανωτέρω α’ κράτησης</w:t>
            </w:r>
          </w:p>
          <w:p w:rsidR="00B040BD" w:rsidRPr="00812C66" w:rsidRDefault="00B040BD" w:rsidP="00B040BD">
            <w:pPr>
              <w:pStyle w:val="a9"/>
              <w:numPr>
                <w:ilvl w:val="0"/>
                <w:numId w:val="22"/>
              </w:numPr>
              <w:autoSpaceDN w:val="0"/>
              <w:spacing w:after="0" w:line="240" w:lineRule="auto"/>
              <w:ind w:left="459" w:hanging="425"/>
              <w:jc w:val="both"/>
              <w:rPr>
                <w:rFonts w:ascii="Tahoma" w:hAnsi="Tahoma" w:cs="Tahoma"/>
                <w:bCs/>
                <w:sz w:val="20"/>
                <w:szCs w:val="20"/>
              </w:rPr>
            </w:pPr>
            <w:r w:rsidRPr="00812C66">
              <w:rPr>
                <w:rFonts w:ascii="Tahoma" w:hAnsi="Tahoma" w:cs="Tahoma"/>
                <w:bCs/>
                <w:sz w:val="20"/>
                <w:szCs w:val="20"/>
              </w:rPr>
              <w:t>ΟΓΑ χαρτοσήμου 20% επί της ανωτέρω α’ κράτησης</w:t>
            </w:r>
          </w:p>
          <w:p w:rsidR="00B040BD" w:rsidRPr="00812C66" w:rsidRDefault="00B040BD" w:rsidP="00B040BD">
            <w:pPr>
              <w:pStyle w:val="a9"/>
              <w:numPr>
                <w:ilvl w:val="0"/>
                <w:numId w:val="22"/>
              </w:numPr>
              <w:autoSpaceDN w:val="0"/>
              <w:spacing w:after="0" w:line="240" w:lineRule="auto"/>
              <w:ind w:left="459" w:hanging="425"/>
              <w:jc w:val="both"/>
              <w:rPr>
                <w:rFonts w:ascii="Tahoma" w:hAnsi="Tahoma" w:cs="Tahoma"/>
                <w:bCs/>
                <w:sz w:val="20"/>
                <w:szCs w:val="20"/>
              </w:rPr>
            </w:pPr>
            <w:r w:rsidRPr="00812C66">
              <w:rPr>
                <w:rFonts w:ascii="Tahoma" w:hAnsi="Tahoma" w:cs="Tahoma"/>
                <w:bCs/>
                <w:sz w:val="20"/>
                <w:szCs w:val="20"/>
              </w:rPr>
              <w:t>2% υπέρ οργανισμών Ψυχικής Υγείας σύμφωνα με τον Ν. 3580/2007</w:t>
            </w:r>
          </w:p>
          <w:p w:rsidR="00B040BD" w:rsidRPr="00812C66" w:rsidRDefault="00F86E70" w:rsidP="00B040BD">
            <w:pPr>
              <w:pStyle w:val="a9"/>
              <w:numPr>
                <w:ilvl w:val="0"/>
                <w:numId w:val="22"/>
              </w:numPr>
              <w:autoSpaceDN w:val="0"/>
              <w:spacing w:after="0" w:line="240" w:lineRule="auto"/>
              <w:ind w:left="459" w:hanging="425"/>
              <w:jc w:val="both"/>
              <w:rPr>
                <w:rFonts w:ascii="Tahoma" w:hAnsi="Tahoma" w:cs="Tahoma"/>
                <w:bCs/>
                <w:color w:val="000000" w:themeColor="text1"/>
                <w:sz w:val="20"/>
                <w:szCs w:val="20"/>
              </w:rPr>
            </w:pPr>
            <w:r>
              <w:rPr>
                <w:rFonts w:ascii="Tahoma" w:hAnsi="Tahoma" w:cs="Tahoma"/>
                <w:bCs/>
                <w:color w:val="000000" w:themeColor="text1"/>
                <w:sz w:val="20"/>
                <w:szCs w:val="20"/>
              </w:rPr>
              <w:t>8% Παρακράτηση για προκαταβολή φόρου εισοδήματος.</w:t>
            </w:r>
          </w:p>
          <w:p w:rsidR="00B040BD" w:rsidRPr="00812C66" w:rsidRDefault="00B040BD" w:rsidP="00B040BD">
            <w:pPr>
              <w:pStyle w:val="a9"/>
              <w:numPr>
                <w:ilvl w:val="0"/>
                <w:numId w:val="22"/>
              </w:numPr>
              <w:autoSpaceDN w:val="0"/>
              <w:spacing w:after="0" w:line="240" w:lineRule="auto"/>
              <w:ind w:left="459" w:hanging="425"/>
              <w:jc w:val="both"/>
              <w:rPr>
                <w:rFonts w:ascii="Tahoma" w:hAnsi="Tahoma" w:cs="Tahoma"/>
                <w:bCs/>
                <w:color w:val="000000" w:themeColor="text1"/>
                <w:sz w:val="20"/>
                <w:szCs w:val="20"/>
              </w:rPr>
            </w:pPr>
            <w:r w:rsidRPr="00812C66">
              <w:rPr>
                <w:rFonts w:ascii="Tahoma" w:hAnsi="Tahoma" w:cs="Tahoma"/>
                <w:sz w:val="20"/>
                <w:szCs w:val="20"/>
              </w:rPr>
              <w:t>0,06% υπέρ της ΑΕΠΠ (άρθρο 350  παρ. 3 Ν 4412/2016, ΚΥΑ 1191/2017)</w:t>
            </w:r>
          </w:p>
          <w:p w:rsidR="00B040BD" w:rsidRPr="00812C66" w:rsidRDefault="00B040BD" w:rsidP="00B040BD">
            <w:pPr>
              <w:pStyle w:val="a9"/>
              <w:numPr>
                <w:ilvl w:val="0"/>
                <w:numId w:val="22"/>
              </w:numPr>
              <w:autoSpaceDN w:val="0"/>
              <w:spacing w:after="0" w:line="240" w:lineRule="auto"/>
              <w:ind w:left="459" w:hanging="425"/>
              <w:jc w:val="both"/>
              <w:rPr>
                <w:rFonts w:ascii="Tahoma" w:hAnsi="Tahoma" w:cs="Tahoma"/>
                <w:bCs/>
                <w:sz w:val="20"/>
                <w:szCs w:val="20"/>
              </w:rPr>
            </w:pPr>
            <w:r w:rsidRPr="00812C66">
              <w:rPr>
                <w:rFonts w:ascii="Tahoma" w:hAnsi="Tahoma" w:cs="Tahoma"/>
                <w:bCs/>
                <w:sz w:val="20"/>
                <w:szCs w:val="20"/>
              </w:rPr>
              <w:t xml:space="preserve">Χαρτόσημο 3%  επί της ανωτέρω κράτησης ΑΕΠΠ </w:t>
            </w:r>
          </w:p>
          <w:p w:rsidR="00B040BD" w:rsidRDefault="00B040BD" w:rsidP="00B040BD">
            <w:pPr>
              <w:pStyle w:val="a9"/>
              <w:numPr>
                <w:ilvl w:val="0"/>
                <w:numId w:val="22"/>
              </w:numPr>
              <w:autoSpaceDN w:val="0"/>
              <w:spacing w:after="0" w:line="240" w:lineRule="auto"/>
              <w:ind w:left="459" w:hanging="425"/>
              <w:jc w:val="both"/>
              <w:rPr>
                <w:rFonts w:ascii="Times New Roman" w:hAnsi="Times New Roman"/>
                <w:bCs/>
                <w:sz w:val="26"/>
                <w:szCs w:val="26"/>
              </w:rPr>
            </w:pPr>
            <w:r w:rsidRPr="00812C66">
              <w:rPr>
                <w:rFonts w:ascii="Tahoma" w:hAnsi="Tahoma" w:cs="Tahoma"/>
                <w:bCs/>
                <w:sz w:val="20"/>
                <w:szCs w:val="20"/>
              </w:rPr>
              <w:t>ΟΓΑ χαρτοσήμου 20% επί της ανωτέρω κράτησης ΑΕΠΠ</w:t>
            </w:r>
          </w:p>
        </w:tc>
      </w:tr>
      <w:tr w:rsidR="00B040BD" w:rsidTr="00B040BD">
        <w:trPr>
          <w:trHeight w:val="379"/>
        </w:trPr>
        <w:tc>
          <w:tcPr>
            <w:tcW w:w="3119" w:type="dxa"/>
            <w:tcBorders>
              <w:top w:val="single" w:sz="4" w:space="0" w:color="auto"/>
              <w:left w:val="single" w:sz="4" w:space="0" w:color="auto"/>
              <w:bottom w:val="single" w:sz="4" w:space="0" w:color="auto"/>
              <w:right w:val="single" w:sz="4" w:space="0" w:color="auto"/>
            </w:tcBorders>
            <w:vAlign w:val="center"/>
            <w:hideMark/>
          </w:tcPr>
          <w:p w:rsidR="00B040BD" w:rsidRPr="00A06AA1" w:rsidRDefault="00B040BD">
            <w:pPr>
              <w:spacing w:after="0" w:line="240" w:lineRule="auto"/>
              <w:rPr>
                <w:b/>
                <w:bCs/>
                <w:sz w:val="24"/>
                <w:szCs w:val="24"/>
              </w:rPr>
            </w:pPr>
            <w:r w:rsidRPr="00A06AA1">
              <w:rPr>
                <w:b/>
                <w:bCs/>
                <w:sz w:val="24"/>
                <w:szCs w:val="24"/>
              </w:rPr>
              <w:t xml:space="preserve">Διάρκεια Σύμβασης </w:t>
            </w:r>
          </w:p>
        </w:tc>
        <w:tc>
          <w:tcPr>
            <w:tcW w:w="5953" w:type="dxa"/>
            <w:tcBorders>
              <w:top w:val="single" w:sz="4" w:space="0" w:color="auto"/>
              <w:left w:val="single" w:sz="4" w:space="0" w:color="auto"/>
              <w:bottom w:val="single" w:sz="4" w:space="0" w:color="auto"/>
              <w:right w:val="single" w:sz="4" w:space="0" w:color="auto"/>
            </w:tcBorders>
            <w:vAlign w:val="center"/>
            <w:hideMark/>
          </w:tcPr>
          <w:p w:rsidR="00B040BD" w:rsidRDefault="00B040BD">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Για ένα (1) έτος </w:t>
            </w:r>
          </w:p>
        </w:tc>
      </w:tr>
    </w:tbl>
    <w:p w:rsidR="00B040BD" w:rsidRDefault="00B040BD" w:rsidP="00B040BD">
      <w:pPr>
        <w:spacing w:after="0" w:line="240" w:lineRule="auto"/>
        <w:jc w:val="center"/>
        <w:rPr>
          <w:b/>
          <w:bCs/>
          <w:sz w:val="20"/>
          <w:szCs w:val="20"/>
        </w:rPr>
      </w:pPr>
    </w:p>
    <w:p w:rsidR="00A06AA1" w:rsidRDefault="00A06AA1" w:rsidP="00B040BD">
      <w:pPr>
        <w:spacing w:after="0" w:line="240" w:lineRule="auto"/>
        <w:jc w:val="both"/>
        <w:rPr>
          <w:rFonts w:ascii="Arial" w:hAnsi="Arial" w:cs="Arial"/>
          <w:sz w:val="24"/>
          <w:szCs w:val="24"/>
          <w:lang w:val="en-US"/>
        </w:rPr>
      </w:pPr>
    </w:p>
    <w:p w:rsidR="00B040BD" w:rsidRPr="00A06AA1" w:rsidRDefault="00B040BD" w:rsidP="00B040BD">
      <w:pPr>
        <w:spacing w:after="0" w:line="240" w:lineRule="auto"/>
        <w:jc w:val="both"/>
        <w:rPr>
          <w:rFonts w:ascii="Arial" w:hAnsi="Arial" w:cs="Arial"/>
          <w:b/>
          <w:sz w:val="26"/>
          <w:szCs w:val="26"/>
        </w:rPr>
      </w:pPr>
      <w:r w:rsidRPr="00A06AA1">
        <w:rPr>
          <w:rFonts w:ascii="Arial" w:hAnsi="Arial" w:cs="Arial"/>
          <w:b/>
          <w:sz w:val="26"/>
          <w:szCs w:val="26"/>
          <w:lang w:val="en-US"/>
        </w:rPr>
        <w:t>To</w:t>
      </w:r>
      <w:r w:rsidRPr="00A06AA1">
        <w:rPr>
          <w:rFonts w:ascii="Arial" w:hAnsi="Arial" w:cs="Arial"/>
          <w:b/>
          <w:sz w:val="26"/>
          <w:szCs w:val="26"/>
        </w:rPr>
        <w:t xml:space="preserve">  Γ.Ν.Α.  ΑΛΕΞΑΝΔΡΑ έχοντας υπόψη  τις διατάξεις :</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Του Ν. 4412/2016 (Α' 147) “Δημόσιες Συμβάσεις Έργων, Προμηθειών και Υπηρεσιών (προσαρμογή στις Οδηγίες 2014/24/ ΕΕ και 2014/25/ΕΕ)»  όπως τροποποιήθηκε και ισχύει</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b/>
          <w:sz w:val="24"/>
          <w:szCs w:val="24"/>
        </w:rPr>
      </w:pPr>
      <w:r>
        <w:rPr>
          <w:rFonts w:ascii="Arial" w:hAnsi="Arial" w:cs="Arial"/>
          <w:sz w:val="24"/>
          <w:szCs w:val="24"/>
        </w:rPr>
        <w:t>Του Ν. 4270/2014 (Α' 143) «Αρχές δημοσιονομικής διαχείρισης και εποπτείας (ενσωμάτωση της Οδηγίας 2011/85/ΕΕ) – δημόσιο λογιστικό και άλλες διατάξεις»</w:t>
      </w:r>
      <w:r>
        <w:rPr>
          <w:rFonts w:ascii="Arial" w:hAnsi="Arial" w:cs="Arial"/>
          <w:b/>
          <w:sz w:val="24"/>
          <w:szCs w:val="24"/>
        </w:rPr>
        <w:t>,</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 1,</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 xml:space="preserve">Του  Ν. 4013/2011 (Α’ 204) «Σύσταση ενιαίας Ανεξάρτητης Αρχής Δημοσίων Συμβάσεων και Κεντρικού Ηλεκτρονικού Μητρώου Δημοσίων Συμβάσεων…», </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Του Ν. 3861/2010 (Α’ 112) «</w:t>
      </w:r>
      <w:r>
        <w:rPr>
          <w:rFonts w:ascii="Arial" w:hAnsi="Arial" w:cs="Arial"/>
          <w:iCs/>
          <w:sz w:val="24"/>
          <w:szCs w:val="24"/>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ascii="Arial" w:hAnsi="Arial" w:cs="Arial"/>
          <w:sz w:val="24"/>
          <w:szCs w:val="24"/>
        </w:rPr>
        <w:t>,</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 xml:space="preserve">Το Ν. 3580/2007 (ΦΕΚ 134/τ.Α’/18-06-2007) «Προμήθειες Φορέων εποπτευόμενων από το Υπουργείο Υγείας και Κοινωνικής Αλληλεγγύης και άλλες διατάξεις» </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Του Ν. 3329/05 (ΦΕΚ 81/Α’/04-04-2005) «Εθνικό σύστημα Υγείας και Κοινωνικής Αλληλεγγύης και λοιπές διατάξεις.</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 xml:space="preserve"> Του Ν. 2859/2000 (Α’ 248) «Κύρωση Κώδικα Φόρου Προστιθέμενης Αξίας», </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Του Ν.2690/1999 (Α' 45) “Κύρωση του Κώδικα Διοικητικής Διαδικασίας και άλλες διατάξεις”  και ιδίως των άρθρων 7 και 13 έως 15,</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 xml:space="preserve">Του Π.Δ  28/2015 (Α' 34) “Κωδικοποίηση διατάξεων για την πρόσβαση σε δημόσια έγγραφα και στοιχεία”, </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t xml:space="preserve">Την με  </w:t>
      </w:r>
      <w:r w:rsidR="00760182">
        <w:rPr>
          <w:rFonts w:ascii="Arial" w:hAnsi="Arial" w:cs="Arial"/>
          <w:b/>
          <w:sz w:val="24"/>
          <w:szCs w:val="24"/>
        </w:rPr>
        <w:t>Αριθμ. Συν. 2</w:t>
      </w:r>
      <w:r>
        <w:rPr>
          <w:rFonts w:ascii="Arial" w:hAnsi="Arial" w:cs="Arial"/>
          <w:b/>
          <w:sz w:val="24"/>
          <w:szCs w:val="24"/>
          <w:vertAlign w:val="superscript"/>
        </w:rPr>
        <w:t>η</w:t>
      </w:r>
      <w:r w:rsidR="00760182">
        <w:rPr>
          <w:rFonts w:ascii="Arial" w:hAnsi="Arial" w:cs="Arial"/>
          <w:b/>
          <w:sz w:val="24"/>
          <w:szCs w:val="24"/>
        </w:rPr>
        <w:t>/27-05-2020 (Θέμα: 137</w:t>
      </w:r>
      <w:r>
        <w:rPr>
          <w:rFonts w:ascii="Arial" w:hAnsi="Arial" w:cs="Arial"/>
          <w:b/>
          <w:sz w:val="24"/>
          <w:szCs w:val="24"/>
          <w:vertAlign w:val="superscript"/>
        </w:rPr>
        <w:t>ο</w:t>
      </w:r>
      <w:r w:rsidR="00760182">
        <w:rPr>
          <w:rFonts w:ascii="Arial" w:hAnsi="Arial" w:cs="Arial"/>
          <w:b/>
          <w:sz w:val="24"/>
          <w:szCs w:val="24"/>
        </w:rPr>
        <w:t>) [ΑΔΑ: 6ΙΒΨ46904Ε-1ΤΩ</w:t>
      </w:r>
      <w:r>
        <w:rPr>
          <w:rFonts w:ascii="Arial" w:hAnsi="Arial" w:cs="Arial"/>
          <w:b/>
          <w:sz w:val="24"/>
          <w:szCs w:val="24"/>
        </w:rPr>
        <w:t>]</w:t>
      </w:r>
      <w:r>
        <w:rPr>
          <w:rFonts w:ascii="Arial" w:hAnsi="Arial" w:cs="Arial"/>
          <w:sz w:val="24"/>
          <w:szCs w:val="24"/>
        </w:rPr>
        <w:t xml:space="preserve"> </w:t>
      </w:r>
      <w:r w:rsidR="00760182">
        <w:rPr>
          <w:rFonts w:ascii="Arial" w:hAnsi="Arial" w:cs="Arial"/>
          <w:b/>
          <w:sz w:val="24"/>
          <w:szCs w:val="24"/>
        </w:rPr>
        <w:t xml:space="preserve">[ΑΔΑΜ: </w:t>
      </w:r>
      <w:r w:rsidR="00760182" w:rsidRPr="00760182">
        <w:rPr>
          <w:rFonts w:ascii="Arial" w:hAnsi="Arial" w:cs="Arial"/>
          <w:b/>
          <w:sz w:val="24"/>
          <w:szCs w:val="24"/>
        </w:rPr>
        <w:t>20</w:t>
      </w:r>
      <w:r w:rsidR="00760182">
        <w:rPr>
          <w:rFonts w:ascii="Arial" w:hAnsi="Arial" w:cs="Arial"/>
          <w:b/>
          <w:sz w:val="24"/>
          <w:szCs w:val="24"/>
          <w:lang w:val="en-US"/>
        </w:rPr>
        <w:t>REQ</w:t>
      </w:r>
      <w:r w:rsidR="00760182">
        <w:rPr>
          <w:rFonts w:ascii="Arial" w:hAnsi="Arial" w:cs="Arial"/>
          <w:b/>
          <w:sz w:val="24"/>
          <w:szCs w:val="24"/>
        </w:rPr>
        <w:t>00702</w:t>
      </w:r>
      <w:r w:rsidR="00760182" w:rsidRPr="00760182">
        <w:rPr>
          <w:rFonts w:ascii="Arial" w:hAnsi="Arial" w:cs="Arial"/>
          <w:b/>
          <w:sz w:val="24"/>
          <w:szCs w:val="24"/>
        </w:rPr>
        <w:t>8394</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Απόφαση Διοικητικού Συμβουλίου του Γ.Ν. ΕΛΕΝΑ ΒΕΝΙΖΕΛΟΥ - ΑΛΕΞΑΝΔΡΑ</w:t>
      </w:r>
      <w:r>
        <w:rPr>
          <w:rFonts w:ascii="Arial" w:hAnsi="Arial" w:cs="Arial"/>
          <w:sz w:val="24"/>
          <w:szCs w:val="24"/>
        </w:rPr>
        <w:t>.</w:t>
      </w:r>
    </w:p>
    <w:p w:rsidR="00B040BD" w:rsidRDefault="00B040BD" w:rsidP="00B040BD">
      <w:pPr>
        <w:pStyle w:val="a9"/>
        <w:numPr>
          <w:ilvl w:val="0"/>
          <w:numId w:val="23"/>
        </w:numPr>
        <w:autoSpaceDN w:val="0"/>
        <w:spacing w:before="20" w:after="40" w:line="240" w:lineRule="auto"/>
        <w:ind w:left="357" w:hanging="357"/>
        <w:jc w:val="both"/>
        <w:rPr>
          <w:rFonts w:ascii="Arial" w:hAnsi="Arial" w:cs="Arial"/>
          <w:sz w:val="24"/>
          <w:szCs w:val="24"/>
        </w:rPr>
      </w:pPr>
      <w:r>
        <w:rPr>
          <w:rFonts w:ascii="Arial" w:hAnsi="Arial" w:cs="Arial"/>
          <w:sz w:val="24"/>
          <w:szCs w:val="24"/>
        </w:rPr>
        <w:lastRenderedPageBreak/>
        <w:t xml:space="preserve">Την </w:t>
      </w:r>
      <w:r w:rsidR="00DA1EBA">
        <w:rPr>
          <w:rFonts w:ascii="Arial" w:hAnsi="Arial" w:cs="Arial"/>
          <w:b/>
          <w:sz w:val="24"/>
          <w:szCs w:val="24"/>
        </w:rPr>
        <w:t>Αριθμ. Πρωτ. 11242/29-06-2020 (Αριθμ. Δέσμευσης 1718/0) [ΑΔΑ: Ψ6ΜΦ4690ΩΜ-ΨΙΔ</w:t>
      </w:r>
      <w:r>
        <w:rPr>
          <w:rFonts w:ascii="Arial" w:hAnsi="Arial" w:cs="Arial"/>
          <w:b/>
          <w:sz w:val="24"/>
          <w:szCs w:val="24"/>
        </w:rPr>
        <w:t>]</w:t>
      </w:r>
      <w:r>
        <w:rPr>
          <w:rFonts w:ascii="Arial" w:hAnsi="Arial" w:cs="Arial"/>
          <w:sz w:val="24"/>
          <w:szCs w:val="24"/>
        </w:rPr>
        <w:t xml:space="preserve"> </w:t>
      </w:r>
      <w:r w:rsidR="00760182">
        <w:rPr>
          <w:rFonts w:ascii="Arial" w:hAnsi="Arial" w:cs="Arial"/>
          <w:b/>
          <w:sz w:val="24"/>
          <w:szCs w:val="24"/>
        </w:rPr>
        <w:t xml:space="preserve">[ΑΔΑΜ: </w:t>
      </w:r>
      <w:r w:rsidR="00760182" w:rsidRPr="00760182">
        <w:rPr>
          <w:rFonts w:ascii="Arial" w:hAnsi="Arial" w:cs="Arial"/>
          <w:b/>
          <w:sz w:val="24"/>
          <w:szCs w:val="24"/>
        </w:rPr>
        <w:t>20</w:t>
      </w:r>
      <w:r w:rsidR="00760182">
        <w:rPr>
          <w:rFonts w:ascii="Arial" w:hAnsi="Arial" w:cs="Arial"/>
          <w:b/>
          <w:sz w:val="24"/>
          <w:szCs w:val="24"/>
          <w:lang w:val="en-US"/>
        </w:rPr>
        <w:t>REQ</w:t>
      </w:r>
      <w:r w:rsidR="00760182">
        <w:rPr>
          <w:rFonts w:ascii="Arial" w:hAnsi="Arial" w:cs="Arial"/>
          <w:b/>
          <w:sz w:val="24"/>
          <w:szCs w:val="24"/>
        </w:rPr>
        <w:t>007028530</w:t>
      </w:r>
      <w:r>
        <w:rPr>
          <w:rFonts w:ascii="Arial" w:hAnsi="Arial" w:cs="Arial"/>
          <w:b/>
          <w:sz w:val="24"/>
          <w:szCs w:val="24"/>
        </w:rPr>
        <w:t>]</w:t>
      </w:r>
      <w:r>
        <w:rPr>
          <w:rFonts w:ascii="Arial" w:hAnsi="Arial" w:cs="Arial"/>
          <w:sz w:val="24"/>
          <w:szCs w:val="24"/>
        </w:rPr>
        <w:t xml:space="preserve"> Απόφαση Ανάληψης </w:t>
      </w:r>
    </w:p>
    <w:p w:rsidR="00B040BD" w:rsidRDefault="00B040BD" w:rsidP="00B040BD">
      <w:pPr>
        <w:pStyle w:val="a9"/>
        <w:spacing w:before="20" w:after="40" w:line="240" w:lineRule="auto"/>
        <w:ind w:left="357"/>
        <w:jc w:val="both"/>
        <w:rPr>
          <w:sz w:val="24"/>
          <w:szCs w:val="24"/>
        </w:rPr>
      </w:pPr>
    </w:p>
    <w:p w:rsidR="00B040BD" w:rsidRDefault="00B040BD" w:rsidP="00B040BD">
      <w:pPr>
        <w:spacing w:after="0" w:line="240" w:lineRule="auto"/>
        <w:ind w:hanging="357"/>
        <w:jc w:val="center"/>
        <w:rPr>
          <w:b/>
          <w:sz w:val="28"/>
          <w:szCs w:val="28"/>
        </w:rPr>
      </w:pPr>
      <w:r>
        <w:rPr>
          <w:b/>
          <w:sz w:val="28"/>
          <w:szCs w:val="28"/>
        </w:rPr>
        <w:t>Προκηρύσσει</w:t>
      </w:r>
    </w:p>
    <w:p w:rsidR="00D06DF6" w:rsidRPr="00D06DF6" w:rsidRDefault="00B040BD" w:rsidP="00D06DF6">
      <w:pPr>
        <w:pStyle w:val="30"/>
        <w:tabs>
          <w:tab w:val="left" w:pos="851"/>
        </w:tabs>
        <w:spacing w:after="0"/>
        <w:ind w:left="-284" w:right="-2"/>
        <w:jc w:val="both"/>
        <w:rPr>
          <w:rFonts w:ascii="Tahoma" w:eastAsia="Times New Roman" w:hAnsi="Tahoma" w:cs="Tahoma"/>
          <w:sz w:val="23"/>
          <w:szCs w:val="23"/>
        </w:rPr>
      </w:pPr>
      <w:r w:rsidRPr="001C4267">
        <w:rPr>
          <w:rFonts w:ascii="Tahoma" w:hAnsi="Tahoma" w:cs="Tahoma"/>
          <w:sz w:val="23"/>
          <w:szCs w:val="23"/>
        </w:rPr>
        <w:t xml:space="preserve">Συνοπτικό  διαγωνισμό με έγγραφες και σφραγισμένες προσφορές για την </w:t>
      </w:r>
      <w:r w:rsidR="00D06DF6" w:rsidRPr="00D06DF6">
        <w:rPr>
          <w:rFonts w:ascii="Tahoma" w:eastAsia="Times New Roman" w:hAnsi="Tahoma" w:cs="Tahoma"/>
          <w:sz w:val="23"/>
          <w:szCs w:val="23"/>
        </w:rPr>
        <w:t>Ενοικίαση και εγκατάσταση ικριωμάτων</w:t>
      </w:r>
      <w:r w:rsidR="00D06DF6" w:rsidRPr="00D06DF6">
        <w:rPr>
          <w:rFonts w:ascii="Tahoma" w:eastAsia="Times New Roman" w:hAnsi="Tahoma" w:cs="Tahoma"/>
          <w:b/>
          <w:sz w:val="23"/>
          <w:szCs w:val="23"/>
        </w:rPr>
        <w:t xml:space="preserve"> άρσης κινδύνου πτώσης τζαμιών</w:t>
      </w:r>
      <w:r w:rsidR="00D06DF6" w:rsidRPr="00D06DF6">
        <w:rPr>
          <w:rFonts w:ascii="Tahoma" w:eastAsia="Times New Roman" w:hAnsi="Tahoma" w:cs="Tahoma"/>
          <w:sz w:val="23"/>
          <w:szCs w:val="23"/>
        </w:rPr>
        <w:t xml:space="preserve">, στην έμπροσθεν και πλαϊνές όψεις του νέου Κτιρίου επί της οδού Λούρου εντός του ακαλύπτου χώρου του </w:t>
      </w:r>
      <w:r w:rsidR="00D06DF6" w:rsidRPr="00D06DF6">
        <w:rPr>
          <w:rFonts w:ascii="Tahoma" w:hAnsi="Tahoma" w:cs="Tahoma"/>
          <w:sz w:val="23"/>
          <w:szCs w:val="23"/>
        </w:rPr>
        <w:t>Νοσοκομείου</w:t>
      </w:r>
      <w:r w:rsidR="00D06DF6" w:rsidRPr="00D06DF6">
        <w:rPr>
          <w:rFonts w:ascii="Tahoma" w:eastAsia="Times New Roman" w:hAnsi="Tahoma" w:cs="Tahoma"/>
          <w:sz w:val="23"/>
          <w:szCs w:val="23"/>
        </w:rPr>
        <w:t>.</w:t>
      </w:r>
    </w:p>
    <w:p w:rsidR="00D06DF6" w:rsidRDefault="00D06DF6" w:rsidP="00D06DF6">
      <w:pPr>
        <w:spacing w:after="0" w:line="240" w:lineRule="auto"/>
        <w:ind w:left="-284" w:right="-2"/>
        <w:jc w:val="both"/>
        <w:rPr>
          <w:rFonts w:ascii="Tahoma" w:eastAsia="Times New Roman" w:hAnsi="Tahoma" w:cs="Tahoma"/>
          <w:bCs/>
          <w:sz w:val="23"/>
          <w:szCs w:val="23"/>
        </w:rPr>
      </w:pPr>
      <w:r w:rsidRPr="004F6D2B">
        <w:rPr>
          <w:rFonts w:ascii="Tahoma" w:eastAsia="Times New Roman" w:hAnsi="Tahoma" w:cs="Tahoma"/>
          <w:b/>
          <w:sz w:val="23"/>
          <w:szCs w:val="23"/>
        </w:rPr>
        <w:t xml:space="preserve"> </w:t>
      </w:r>
      <w:r w:rsidRPr="004F6D2B">
        <w:rPr>
          <w:rFonts w:ascii="Tahoma" w:eastAsia="Times New Roman" w:hAnsi="Tahoma" w:cs="Tahoma"/>
          <w:sz w:val="23"/>
          <w:szCs w:val="23"/>
        </w:rPr>
        <w:t xml:space="preserve">Εκτιμώμενη δαπάνη για </w:t>
      </w:r>
      <w:r w:rsidRPr="004F6D2B">
        <w:rPr>
          <w:rFonts w:ascii="Tahoma" w:eastAsia="Times New Roman" w:hAnsi="Tahoma" w:cs="Tahoma"/>
          <w:b/>
          <w:sz w:val="23"/>
          <w:szCs w:val="23"/>
        </w:rPr>
        <w:t>ένα (1) έτος:</w:t>
      </w:r>
      <w:r w:rsidRPr="004F6D2B">
        <w:rPr>
          <w:rFonts w:ascii="Tahoma" w:eastAsia="Times New Roman" w:hAnsi="Tahoma" w:cs="Tahoma"/>
          <w:sz w:val="23"/>
          <w:szCs w:val="23"/>
        </w:rPr>
        <w:t xml:space="preserve"> 3.000,00</w:t>
      </w:r>
      <w:r w:rsidRPr="004F6D2B">
        <w:rPr>
          <w:rFonts w:ascii="Tahoma" w:eastAsia="Times New Roman" w:hAnsi="Tahoma" w:cs="Tahoma"/>
          <w:bCs/>
          <w:sz w:val="23"/>
          <w:szCs w:val="23"/>
        </w:rPr>
        <w:t xml:space="preserve">€ για την τοποθέτηση και αποξήλωση του ικριώματος, καθώς και </w:t>
      </w:r>
      <w:r w:rsidRPr="004F6D2B">
        <w:rPr>
          <w:rFonts w:ascii="Tahoma" w:eastAsia="Times New Roman" w:hAnsi="Tahoma" w:cs="Tahoma"/>
          <w:sz w:val="23"/>
          <w:szCs w:val="23"/>
        </w:rPr>
        <w:t>700,00</w:t>
      </w:r>
      <w:r w:rsidRPr="004F6D2B">
        <w:rPr>
          <w:rFonts w:ascii="Tahoma" w:eastAsia="Times New Roman" w:hAnsi="Tahoma" w:cs="Tahoma"/>
          <w:bCs/>
          <w:sz w:val="23"/>
          <w:szCs w:val="23"/>
        </w:rPr>
        <w:t>€ ενοικίαση ανά μήνα.</w:t>
      </w:r>
    </w:p>
    <w:p w:rsidR="00D06DF6" w:rsidRDefault="00D06DF6" w:rsidP="00D06DF6">
      <w:pPr>
        <w:spacing w:after="0" w:line="240" w:lineRule="auto"/>
        <w:ind w:left="-284" w:right="-2"/>
        <w:jc w:val="both"/>
        <w:rPr>
          <w:rFonts w:ascii="Tahoma" w:hAnsi="Tahoma" w:cs="Tahoma"/>
          <w:bCs/>
          <w:sz w:val="23"/>
          <w:szCs w:val="23"/>
        </w:rPr>
      </w:pPr>
      <w:r>
        <w:rPr>
          <w:rFonts w:ascii="Tahoma" w:hAnsi="Tahoma" w:cs="Tahoma"/>
          <w:b/>
          <w:bCs/>
          <w:sz w:val="23"/>
          <w:szCs w:val="23"/>
        </w:rPr>
        <w:t xml:space="preserve">       </w:t>
      </w:r>
      <w:r w:rsidR="00DA1EBA">
        <w:rPr>
          <w:rFonts w:ascii="Tahoma" w:hAnsi="Tahoma" w:cs="Tahoma"/>
          <w:b/>
          <w:bCs/>
          <w:sz w:val="23"/>
          <w:szCs w:val="23"/>
        </w:rPr>
        <w:t>προϋπολογισθείσας</w:t>
      </w:r>
      <w:r w:rsidR="003F536C" w:rsidRPr="001C4267">
        <w:rPr>
          <w:rFonts w:ascii="Tahoma" w:hAnsi="Tahoma" w:cs="Tahoma"/>
          <w:b/>
          <w:bCs/>
          <w:sz w:val="23"/>
          <w:szCs w:val="23"/>
        </w:rPr>
        <w:t xml:space="preserve"> δαπάνης </w:t>
      </w:r>
      <w:r>
        <w:rPr>
          <w:rFonts w:ascii="Tahoma" w:hAnsi="Tahoma" w:cs="Tahoma"/>
          <w:b/>
          <w:sz w:val="23"/>
          <w:szCs w:val="23"/>
        </w:rPr>
        <w:t>11</w:t>
      </w:r>
      <w:r w:rsidR="001C4267" w:rsidRPr="001C4267">
        <w:rPr>
          <w:rFonts w:ascii="Tahoma" w:hAnsi="Tahoma" w:cs="Tahoma"/>
          <w:b/>
          <w:sz w:val="23"/>
          <w:szCs w:val="23"/>
        </w:rPr>
        <w:t>.4</w:t>
      </w:r>
      <w:r w:rsidR="003F536C" w:rsidRPr="001C4267">
        <w:rPr>
          <w:rFonts w:ascii="Tahoma" w:hAnsi="Tahoma" w:cs="Tahoma"/>
          <w:b/>
          <w:sz w:val="23"/>
          <w:szCs w:val="23"/>
        </w:rPr>
        <w:t>00,00€ + Φ.Π.Α. 24%</w:t>
      </w:r>
      <w:r w:rsidR="003F536C" w:rsidRPr="001C4267">
        <w:rPr>
          <w:rFonts w:ascii="Tahoma" w:hAnsi="Tahoma" w:cs="Tahoma"/>
          <w:bCs/>
          <w:sz w:val="23"/>
          <w:szCs w:val="23"/>
        </w:rPr>
        <w:t xml:space="preserve"> </w:t>
      </w:r>
    </w:p>
    <w:p w:rsidR="00B040BD" w:rsidRPr="00D06DF6" w:rsidRDefault="00D06DF6" w:rsidP="00D06DF6">
      <w:pPr>
        <w:spacing w:after="0" w:line="240" w:lineRule="auto"/>
        <w:ind w:left="-284" w:right="-2"/>
        <w:jc w:val="both"/>
        <w:rPr>
          <w:rFonts w:ascii="Tahoma" w:hAnsi="Tahoma" w:cs="Tahoma"/>
          <w:bCs/>
          <w:sz w:val="23"/>
          <w:szCs w:val="23"/>
        </w:rPr>
      </w:pPr>
      <w:r>
        <w:rPr>
          <w:rFonts w:ascii="Tahoma" w:hAnsi="Tahoma" w:cs="Tahoma"/>
          <w:bCs/>
          <w:sz w:val="23"/>
          <w:szCs w:val="23"/>
        </w:rPr>
        <w:t xml:space="preserve">                              </w:t>
      </w:r>
      <w:r w:rsidR="00DA1EBA">
        <w:rPr>
          <w:rFonts w:ascii="Tahoma" w:hAnsi="Tahoma" w:cs="Tahoma"/>
          <w:bCs/>
          <w:sz w:val="23"/>
          <w:szCs w:val="23"/>
        </w:rPr>
        <w:t xml:space="preserve">                  </w:t>
      </w:r>
      <w:r>
        <w:rPr>
          <w:rFonts w:ascii="Tahoma" w:eastAsiaTheme="minorHAnsi" w:hAnsi="Tahoma" w:cs="Tahoma"/>
          <w:b/>
          <w:sz w:val="23"/>
          <w:szCs w:val="23"/>
          <w:lang w:eastAsia="en-US"/>
        </w:rPr>
        <w:t>(ή 14.13</w:t>
      </w:r>
      <w:r w:rsidR="001C4267" w:rsidRPr="001C4267">
        <w:rPr>
          <w:rFonts w:ascii="Tahoma" w:eastAsiaTheme="minorHAnsi" w:hAnsi="Tahoma" w:cs="Tahoma"/>
          <w:b/>
          <w:sz w:val="23"/>
          <w:szCs w:val="23"/>
          <w:lang w:eastAsia="en-US"/>
        </w:rPr>
        <w:t>6</w:t>
      </w:r>
      <w:r w:rsidR="00B040BD" w:rsidRPr="001C4267">
        <w:rPr>
          <w:rFonts w:ascii="Tahoma" w:eastAsiaTheme="minorHAnsi" w:hAnsi="Tahoma" w:cs="Tahoma"/>
          <w:b/>
          <w:sz w:val="23"/>
          <w:szCs w:val="23"/>
          <w:lang w:eastAsia="en-US"/>
        </w:rPr>
        <w:t>,00€ συμπ/νου του Φ.Π.Α. 24%)</w:t>
      </w:r>
    </w:p>
    <w:p w:rsidR="00B040BD" w:rsidRPr="001C4267" w:rsidRDefault="00B040BD" w:rsidP="00B040BD">
      <w:pPr>
        <w:pStyle w:val="a9"/>
        <w:tabs>
          <w:tab w:val="left" w:pos="851"/>
        </w:tabs>
        <w:spacing w:after="0" w:line="240" w:lineRule="auto"/>
        <w:ind w:left="-284" w:right="-2"/>
        <w:jc w:val="both"/>
        <w:rPr>
          <w:rFonts w:ascii="Tahoma" w:eastAsiaTheme="minorHAnsi" w:hAnsi="Tahoma" w:cs="Tahoma"/>
          <w:bCs/>
          <w:sz w:val="23"/>
          <w:szCs w:val="23"/>
        </w:rPr>
      </w:pPr>
    </w:p>
    <w:p w:rsidR="00B040BD" w:rsidRPr="001C4267" w:rsidRDefault="00B040BD" w:rsidP="00B040BD">
      <w:pPr>
        <w:pStyle w:val="a9"/>
        <w:tabs>
          <w:tab w:val="left" w:pos="851"/>
        </w:tabs>
        <w:spacing w:after="0" w:line="240" w:lineRule="auto"/>
        <w:ind w:left="-284" w:right="-2"/>
        <w:jc w:val="both"/>
        <w:rPr>
          <w:rFonts w:ascii="Tahoma" w:eastAsiaTheme="minorHAnsi" w:hAnsi="Tahoma" w:cs="Tahoma"/>
          <w:b/>
          <w:bCs/>
          <w:sz w:val="23"/>
          <w:szCs w:val="23"/>
        </w:rPr>
      </w:pPr>
      <w:r w:rsidRPr="001C4267">
        <w:rPr>
          <w:rFonts w:ascii="Tahoma" w:eastAsiaTheme="minorHAnsi" w:hAnsi="Tahoma" w:cs="Tahoma"/>
          <w:bCs/>
          <w:sz w:val="23"/>
          <w:szCs w:val="23"/>
        </w:rPr>
        <w:t xml:space="preserve">Η προμήθεια των ειδών θα είναι σύμφωνα με τις επισυναπτόμενες τεχνικές προδιαγραφές και τους ειδικούς όρους του Νοσοκομείου [ΠΑΡΑΡΤΗΜΑ Α’ ΤΕΧΝΙΚΕΣ ΠΡΟΔΙΑΓΡΑΦΕΣ – ΕΙΔΙΚΟΙ ΟΡΟΙ] και κριτήριο κατακύρωσης </w:t>
      </w:r>
      <w:r w:rsidRPr="001C4267">
        <w:rPr>
          <w:rFonts w:ascii="Tahoma" w:eastAsiaTheme="minorHAnsi" w:hAnsi="Tahoma" w:cs="Tahoma"/>
          <w:b/>
          <w:bCs/>
          <w:sz w:val="23"/>
          <w:szCs w:val="23"/>
        </w:rPr>
        <w:t>την συμφερότερη από οικονομική άποψη προσφορά, αποκλειστικά βάσει της  τιμής.</w:t>
      </w:r>
    </w:p>
    <w:p w:rsidR="00B040BD" w:rsidRPr="001C4267" w:rsidRDefault="00B040BD" w:rsidP="00B040BD">
      <w:pPr>
        <w:autoSpaceDE w:val="0"/>
        <w:adjustRightInd w:val="0"/>
        <w:spacing w:after="0" w:line="240" w:lineRule="auto"/>
        <w:jc w:val="both"/>
        <w:rPr>
          <w:rFonts w:ascii="Tahoma" w:eastAsia="ArialNarrow" w:hAnsi="Tahoma" w:cs="Tahoma"/>
          <w:b/>
          <w:sz w:val="23"/>
          <w:szCs w:val="23"/>
        </w:rPr>
      </w:pPr>
    </w:p>
    <w:p w:rsidR="00B040BD" w:rsidRPr="008A5FF5" w:rsidRDefault="00B040BD" w:rsidP="00B040BD">
      <w:pPr>
        <w:autoSpaceDE w:val="0"/>
        <w:adjustRightInd w:val="0"/>
        <w:spacing w:after="0" w:line="240" w:lineRule="auto"/>
        <w:ind w:left="-284"/>
        <w:jc w:val="both"/>
        <w:rPr>
          <w:rFonts w:ascii="Tahoma" w:hAnsi="Tahoma" w:cs="Tahoma"/>
          <w:b/>
        </w:rPr>
      </w:pPr>
      <w:r w:rsidRPr="008A5FF5">
        <w:rPr>
          <w:rFonts w:ascii="Tahoma" w:hAnsi="Tahoma" w:cs="Tahoma"/>
          <w:b/>
        </w:rPr>
        <w:t>Οικονομικές προσφορές που είναι ανώτερες από τις τιμές που καταγράφονται στο Παρατηρητήριο Τιμών της Επιτροπής Προμηθειών Υγείας κατά την καταληκτική ημερομηνία κατάθεσης προσφορών του διαγωνισμού, απορρίπτονται. (Ν. 3918/2011, άρθρο 13, - ΦΕΚ 31/τ.Α’/02.03.2011).</w:t>
      </w:r>
    </w:p>
    <w:p w:rsidR="00B040BD" w:rsidRDefault="00B040BD" w:rsidP="00326807">
      <w:pPr>
        <w:spacing w:after="0" w:line="240" w:lineRule="auto"/>
        <w:jc w:val="both"/>
        <w:rPr>
          <w:sz w:val="24"/>
          <w:szCs w:val="24"/>
        </w:rPr>
      </w:pPr>
    </w:p>
    <w:p w:rsidR="00B040BD" w:rsidRDefault="00B040BD" w:rsidP="00B040BD">
      <w:pPr>
        <w:shd w:val="clear" w:color="auto" w:fill="DDD9C3" w:themeFill="background2" w:themeFillShade="E6"/>
        <w:spacing w:after="0" w:line="240" w:lineRule="auto"/>
        <w:ind w:left="-284"/>
        <w:jc w:val="both"/>
        <w:rPr>
          <w:sz w:val="24"/>
          <w:szCs w:val="24"/>
          <w:u w:val="single"/>
        </w:rPr>
      </w:pPr>
      <w:r>
        <w:rPr>
          <w:b/>
          <w:bCs/>
          <w:sz w:val="24"/>
          <w:szCs w:val="24"/>
          <w:u w:val="single"/>
        </w:rPr>
        <w:t>ΑΡΘΡΟ 1:  ΧΡΟΝΟΣ ΚΑΙ ΤΟΠΟΣ  ΔΙΕΝΕΡΓΕΙΑΣ ΤΟΥ ΔΙΑΓΩΝΙΣΜΟΥ</w:t>
      </w:r>
      <w:r>
        <w:rPr>
          <w:sz w:val="24"/>
          <w:szCs w:val="24"/>
          <w:u w:val="single"/>
        </w:rPr>
        <w:t xml:space="preserve">:  </w:t>
      </w:r>
    </w:p>
    <w:p w:rsidR="00B040BD" w:rsidRDefault="00B040BD" w:rsidP="00B040BD">
      <w:pPr>
        <w:spacing w:after="0" w:line="240" w:lineRule="auto"/>
        <w:ind w:left="-284"/>
        <w:jc w:val="both"/>
        <w:rPr>
          <w:sz w:val="24"/>
          <w:szCs w:val="24"/>
        </w:rPr>
      </w:pPr>
      <w:r>
        <w:rPr>
          <w:sz w:val="24"/>
          <w:szCs w:val="24"/>
        </w:rPr>
        <w:t>Ο διαγωνισμός θα διενεργηθεί ύστερα από προθεσμία τουλάχιστον (10) ημερών από την ημερομηνία δημοσίευσης του διαγωνισμού στο Κ.Η.Μ.Δ.Η.Σ.</w:t>
      </w:r>
    </w:p>
    <w:p w:rsidR="00B040BD" w:rsidRDefault="00B040BD" w:rsidP="00B040BD">
      <w:pPr>
        <w:spacing w:after="0" w:line="240" w:lineRule="auto"/>
        <w:ind w:left="-284"/>
        <w:jc w:val="both"/>
        <w:rPr>
          <w:sz w:val="24"/>
          <w:szCs w:val="24"/>
        </w:rPr>
      </w:pPr>
    </w:p>
    <w:p w:rsidR="00B040BD" w:rsidRDefault="00B040BD" w:rsidP="00B040BD">
      <w:pPr>
        <w:spacing w:after="0" w:line="240" w:lineRule="auto"/>
        <w:ind w:left="-284"/>
        <w:jc w:val="both"/>
        <w:rPr>
          <w:sz w:val="24"/>
          <w:szCs w:val="24"/>
        </w:rPr>
      </w:pPr>
      <w:r>
        <w:rPr>
          <w:sz w:val="24"/>
          <w:szCs w:val="24"/>
        </w:rPr>
        <w:t xml:space="preserve">Ο διαγωνισμός θα διενεργηθεί την </w:t>
      </w:r>
      <w:r w:rsidR="00336CE4">
        <w:rPr>
          <w:b/>
          <w:sz w:val="24"/>
          <w:szCs w:val="24"/>
        </w:rPr>
        <w:t>29</w:t>
      </w:r>
      <w:r>
        <w:rPr>
          <w:b/>
          <w:color w:val="000000" w:themeColor="text1"/>
          <w:sz w:val="24"/>
          <w:szCs w:val="24"/>
          <w:vertAlign w:val="superscript"/>
        </w:rPr>
        <w:t>η</w:t>
      </w:r>
      <w:r w:rsidR="00DA1EBA">
        <w:rPr>
          <w:b/>
          <w:color w:val="000000" w:themeColor="text1"/>
          <w:sz w:val="24"/>
          <w:szCs w:val="24"/>
        </w:rPr>
        <w:t xml:space="preserve">  Iουλίου</w:t>
      </w:r>
      <w:r w:rsidR="00FB05A1">
        <w:rPr>
          <w:b/>
          <w:color w:val="000000" w:themeColor="text1"/>
          <w:sz w:val="24"/>
          <w:szCs w:val="24"/>
        </w:rPr>
        <w:t xml:space="preserve">  2020</w:t>
      </w:r>
      <w:r>
        <w:rPr>
          <w:color w:val="000000" w:themeColor="text1"/>
          <w:sz w:val="24"/>
          <w:szCs w:val="24"/>
        </w:rPr>
        <w:t xml:space="preserve">  ημέρα</w:t>
      </w:r>
      <w:r>
        <w:rPr>
          <w:sz w:val="24"/>
          <w:szCs w:val="24"/>
        </w:rPr>
        <w:t xml:space="preserve">  </w:t>
      </w:r>
      <w:r w:rsidR="00336CE4">
        <w:rPr>
          <w:b/>
          <w:sz w:val="24"/>
          <w:szCs w:val="24"/>
        </w:rPr>
        <w:t>ΤΕΤΑΡΤΗ</w:t>
      </w:r>
      <w:r>
        <w:rPr>
          <w:b/>
          <w:sz w:val="24"/>
          <w:szCs w:val="24"/>
        </w:rPr>
        <w:t xml:space="preserve"> </w:t>
      </w:r>
      <w:r>
        <w:rPr>
          <w:sz w:val="24"/>
          <w:szCs w:val="24"/>
        </w:rPr>
        <w:t xml:space="preserve"> και ώρα  </w:t>
      </w:r>
      <w:r>
        <w:rPr>
          <w:b/>
          <w:sz w:val="24"/>
          <w:szCs w:val="24"/>
        </w:rPr>
        <w:t xml:space="preserve">10.30 π. μ.  </w:t>
      </w:r>
      <w:r>
        <w:rPr>
          <w:sz w:val="24"/>
          <w:szCs w:val="24"/>
        </w:rPr>
        <w:t xml:space="preserve">στους χώρους του Νοσοκομείου. </w:t>
      </w:r>
    </w:p>
    <w:p w:rsidR="00B040BD" w:rsidRDefault="00B040BD" w:rsidP="00B040BD">
      <w:pPr>
        <w:spacing w:after="0" w:line="240" w:lineRule="auto"/>
        <w:ind w:left="-284"/>
        <w:jc w:val="both"/>
        <w:rPr>
          <w:sz w:val="24"/>
          <w:szCs w:val="24"/>
        </w:rPr>
      </w:pPr>
    </w:p>
    <w:p w:rsidR="00B040BD" w:rsidRDefault="00B040BD" w:rsidP="00B040BD">
      <w:pPr>
        <w:spacing w:after="0" w:line="240" w:lineRule="auto"/>
        <w:ind w:left="-284"/>
        <w:jc w:val="both"/>
        <w:rPr>
          <w:b/>
          <w:sz w:val="24"/>
          <w:szCs w:val="24"/>
        </w:rPr>
      </w:pPr>
      <w:r>
        <w:rPr>
          <w:sz w:val="24"/>
          <w:szCs w:val="24"/>
        </w:rPr>
        <w:t xml:space="preserve">Οι προσφορές θα κατατίθενται στο πρωτόκολλο του Νοσοκομείου, </w:t>
      </w:r>
      <w:r>
        <w:rPr>
          <w:sz w:val="24"/>
          <w:szCs w:val="24"/>
          <w:u w:val="single"/>
        </w:rPr>
        <w:t>μέχρι και την προηγούμενη εργάσιμη ημέρα της διενέργειας του διαγωνισμού</w:t>
      </w:r>
      <w:r>
        <w:rPr>
          <w:sz w:val="24"/>
          <w:szCs w:val="24"/>
        </w:rPr>
        <w:t xml:space="preserve"> από ώρα </w:t>
      </w:r>
      <w:r>
        <w:rPr>
          <w:b/>
          <w:sz w:val="24"/>
          <w:szCs w:val="24"/>
        </w:rPr>
        <w:t>08.00</w:t>
      </w:r>
      <w:r>
        <w:rPr>
          <w:sz w:val="24"/>
          <w:szCs w:val="24"/>
        </w:rPr>
        <w:t xml:space="preserve">  π.μ. έως </w:t>
      </w:r>
      <w:r>
        <w:rPr>
          <w:b/>
          <w:sz w:val="24"/>
          <w:szCs w:val="24"/>
        </w:rPr>
        <w:t>14.00 μ.μ.</w:t>
      </w:r>
    </w:p>
    <w:p w:rsidR="00B040BD" w:rsidRDefault="00B040BD" w:rsidP="00B040BD">
      <w:pPr>
        <w:spacing w:after="0" w:line="240" w:lineRule="auto"/>
        <w:ind w:left="-284"/>
        <w:jc w:val="both"/>
        <w:rPr>
          <w:sz w:val="24"/>
          <w:szCs w:val="24"/>
        </w:rPr>
      </w:pPr>
      <w:r>
        <w:rPr>
          <w:sz w:val="24"/>
          <w:szCs w:val="24"/>
        </w:rPr>
        <w:t>Προσφορές που κατατίθενται μετά την παραπάνω ημερομηνία και ώρα, είναι εκπρόθεσμες και δεν γίνονται αποδεκτές.</w:t>
      </w:r>
    </w:p>
    <w:p w:rsidR="00B040BD" w:rsidRDefault="00B040BD" w:rsidP="00B040BD">
      <w:pPr>
        <w:spacing w:after="0" w:line="240" w:lineRule="auto"/>
        <w:jc w:val="both"/>
      </w:pPr>
    </w:p>
    <w:p w:rsidR="00B040BD" w:rsidRDefault="00B040BD" w:rsidP="00B040BD">
      <w:pPr>
        <w:spacing w:after="0" w:line="240" w:lineRule="auto"/>
        <w:jc w:val="both"/>
        <w:rPr>
          <w:b/>
          <w:u w:val="single"/>
          <w:shd w:val="clear" w:color="auto" w:fill="DDD9C3" w:themeFill="background2" w:themeFillShade="E6"/>
        </w:rPr>
      </w:pPr>
      <w:r>
        <w:rPr>
          <w:b/>
          <w:u w:val="single"/>
          <w:shd w:val="clear" w:color="auto" w:fill="DDD9C3" w:themeFill="background2" w:themeFillShade="E6"/>
        </w:rPr>
        <w:t xml:space="preserve">ΑΡΘΡΟ 2:  ΔΗΜΟΣΙΟΤΗΤΑ - ΤΡΟΠΟΣ ΛΗΨΗΣ ΤΩΝ ΕΓΓΡΑΦΩΝ ΤΟΥ ΔΙΑΓΩΝΙΣΜΟΥ </w:t>
      </w: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Το πλήρες κείμενο της παρούσας Διακήρυξης καταχωρήθηκε :</w:t>
      </w:r>
    </w:p>
    <w:p w:rsidR="00B040BD" w:rsidRDefault="00B040BD" w:rsidP="00B040BD">
      <w:pPr>
        <w:spacing w:after="0" w:line="240" w:lineRule="auto"/>
        <w:jc w:val="both"/>
        <w:rPr>
          <w:rFonts w:ascii="Tahoma" w:hAnsi="Tahoma" w:cs="Tahoma"/>
          <w:sz w:val="10"/>
          <w:szCs w:val="10"/>
        </w:rPr>
      </w:pPr>
    </w:p>
    <w:p w:rsidR="00B040BD" w:rsidRDefault="00B040BD" w:rsidP="00B040BD">
      <w:pPr>
        <w:pStyle w:val="a9"/>
        <w:numPr>
          <w:ilvl w:val="0"/>
          <w:numId w:val="24"/>
        </w:numPr>
        <w:tabs>
          <w:tab w:val="left" w:pos="426"/>
        </w:tabs>
        <w:autoSpaceDN w:val="0"/>
        <w:spacing w:after="0" w:line="240" w:lineRule="auto"/>
        <w:ind w:left="0" w:firstLine="0"/>
        <w:jc w:val="both"/>
        <w:rPr>
          <w:rFonts w:ascii="Tahoma" w:hAnsi="Tahoma" w:cs="Tahoma"/>
          <w:b/>
          <w:sz w:val="21"/>
          <w:szCs w:val="21"/>
          <w:u w:val="single"/>
          <w:shd w:val="clear" w:color="auto" w:fill="DDD9C3" w:themeFill="background2" w:themeFillShade="E6"/>
        </w:rPr>
      </w:pPr>
      <w:r>
        <w:rPr>
          <w:rFonts w:ascii="Tahoma" w:hAnsi="Tahoma" w:cs="Tahoma"/>
          <w:sz w:val="21"/>
          <w:szCs w:val="21"/>
        </w:rPr>
        <w:t xml:space="preserve">Στο Κεντρικό Ηλεκτρονικό Μητρώο Δημοσίων Συμβάσεων (ΚΗΜΔΗΣ). </w:t>
      </w:r>
    </w:p>
    <w:p w:rsidR="00B040BD" w:rsidRDefault="00B040BD" w:rsidP="00B040BD">
      <w:pPr>
        <w:pStyle w:val="a9"/>
        <w:tabs>
          <w:tab w:val="left" w:pos="426"/>
        </w:tabs>
        <w:spacing w:after="0" w:line="240" w:lineRule="auto"/>
        <w:ind w:left="0"/>
        <w:jc w:val="both"/>
        <w:rPr>
          <w:rFonts w:ascii="Tahoma" w:hAnsi="Tahoma" w:cs="Tahoma"/>
          <w:b/>
          <w:sz w:val="10"/>
          <w:szCs w:val="10"/>
          <w:u w:val="single"/>
          <w:shd w:val="clear" w:color="auto" w:fill="DDD9C3" w:themeFill="background2" w:themeFillShade="E6"/>
        </w:rPr>
      </w:pPr>
    </w:p>
    <w:p w:rsidR="00B040BD" w:rsidRDefault="00B040BD" w:rsidP="00B040BD">
      <w:pPr>
        <w:pStyle w:val="a9"/>
        <w:numPr>
          <w:ilvl w:val="0"/>
          <w:numId w:val="25"/>
        </w:numPr>
        <w:tabs>
          <w:tab w:val="left" w:pos="426"/>
        </w:tabs>
        <w:suppressAutoHyphens/>
        <w:autoSpaceDN w:val="0"/>
        <w:spacing w:after="0" w:line="240" w:lineRule="auto"/>
        <w:ind w:left="0" w:firstLine="0"/>
        <w:jc w:val="both"/>
        <w:rPr>
          <w:rFonts w:ascii="Tahoma" w:hAnsi="Tahoma" w:cs="Tahoma"/>
          <w:sz w:val="21"/>
          <w:szCs w:val="21"/>
        </w:rPr>
      </w:pPr>
      <w:r>
        <w:rPr>
          <w:rFonts w:ascii="Tahoma" w:hAnsi="Tahoma" w:cs="Tahoma"/>
          <w:sz w:val="21"/>
          <w:szCs w:val="21"/>
          <w:lang w:eastAsia="el-GR"/>
        </w:rPr>
        <w:t xml:space="preserve">Στον ιστότοπο </w:t>
      </w:r>
      <w:hyperlink r:id="rId9" w:history="1">
        <w:r>
          <w:rPr>
            <w:rStyle w:val="-"/>
            <w:rFonts w:ascii="Tahoma" w:hAnsi="Tahoma" w:cs="Tahoma"/>
            <w:color w:val="000000"/>
            <w:sz w:val="21"/>
            <w:szCs w:val="21"/>
            <w:lang w:eastAsia="el-GR"/>
          </w:rPr>
          <w:t>http://et.diavgeia.gov.gr/</w:t>
        </w:r>
      </w:hyperlink>
      <w:r>
        <w:rPr>
          <w:rFonts w:ascii="Tahoma" w:hAnsi="Tahoma" w:cs="Tahoma"/>
          <w:sz w:val="21"/>
          <w:szCs w:val="21"/>
          <w:lang w:eastAsia="el-GR"/>
        </w:rPr>
        <w:t xml:space="preserve"> (ΠΡΟΓΡΑΜΜΑ ΔΙΑΥΓΕΙΑ)</w:t>
      </w:r>
    </w:p>
    <w:p w:rsidR="00B040BD" w:rsidRDefault="00B040BD" w:rsidP="00B040BD">
      <w:pPr>
        <w:pStyle w:val="a9"/>
        <w:tabs>
          <w:tab w:val="left" w:pos="426"/>
        </w:tabs>
        <w:suppressAutoHyphens/>
        <w:spacing w:after="0" w:line="240" w:lineRule="auto"/>
        <w:ind w:left="0"/>
        <w:jc w:val="both"/>
        <w:rPr>
          <w:rFonts w:ascii="Tahoma" w:hAnsi="Tahoma" w:cs="Tahoma"/>
          <w:sz w:val="10"/>
          <w:szCs w:val="10"/>
        </w:rPr>
      </w:pPr>
    </w:p>
    <w:p w:rsidR="00B040BD" w:rsidRDefault="00B040BD" w:rsidP="00B040BD">
      <w:pPr>
        <w:pStyle w:val="a9"/>
        <w:numPr>
          <w:ilvl w:val="0"/>
          <w:numId w:val="25"/>
        </w:numPr>
        <w:tabs>
          <w:tab w:val="left" w:pos="426"/>
        </w:tabs>
        <w:suppressAutoHyphens/>
        <w:autoSpaceDN w:val="0"/>
        <w:spacing w:after="0" w:line="240" w:lineRule="auto"/>
        <w:ind w:left="0" w:firstLine="0"/>
        <w:jc w:val="both"/>
        <w:rPr>
          <w:rFonts w:ascii="Tahoma" w:hAnsi="Tahoma" w:cs="Tahoma"/>
          <w:sz w:val="21"/>
          <w:szCs w:val="21"/>
        </w:rPr>
      </w:pPr>
      <w:r>
        <w:rPr>
          <w:rFonts w:ascii="Tahoma" w:hAnsi="Tahoma" w:cs="Tahoma"/>
          <w:sz w:val="21"/>
          <w:szCs w:val="21"/>
        </w:rPr>
        <w:t xml:space="preserve">Στο διαδίκτυο στην ιστοσελίδα του Νοσοκομείου </w:t>
      </w:r>
      <w:r>
        <w:rPr>
          <w:rFonts w:ascii="Tahoma" w:hAnsi="Tahoma" w:cs="Tahoma"/>
          <w:color w:val="000000"/>
          <w:sz w:val="21"/>
          <w:szCs w:val="21"/>
          <w:lang w:eastAsia="el-GR"/>
        </w:rPr>
        <w:t xml:space="preserve">Γ.Ν.Α ΑΛΕΞΑΝΔΡΑ: </w:t>
      </w:r>
      <w:hyperlink r:id="rId10" w:history="1">
        <w:r>
          <w:rPr>
            <w:rStyle w:val="-"/>
            <w:rFonts w:ascii="Tahoma" w:hAnsi="Tahoma" w:cs="Tahoma"/>
            <w:sz w:val="20"/>
            <w:szCs w:val="20"/>
            <w:lang w:eastAsia="el-GR"/>
          </w:rPr>
          <w:t>www.hosp-alexandra.gr</w:t>
        </w:r>
      </w:hyperlink>
      <w:r>
        <w:rPr>
          <w:rFonts w:ascii="Tahoma" w:hAnsi="Tahoma" w:cs="Tahoma"/>
          <w:sz w:val="21"/>
          <w:szCs w:val="21"/>
        </w:rPr>
        <w:t xml:space="preserve">  </w:t>
      </w:r>
      <w:r>
        <w:rPr>
          <w:rFonts w:ascii="Tahoma" w:hAnsi="Tahoma" w:cs="Tahoma"/>
          <w:sz w:val="21"/>
          <w:szCs w:val="21"/>
        </w:rPr>
        <w:tab/>
        <w:t xml:space="preserve">στην διαδρομή: </w:t>
      </w:r>
      <w:r>
        <w:rPr>
          <w:rFonts w:ascii="Tahoma" w:hAnsi="Tahoma" w:cs="Tahoma"/>
          <w:b/>
          <w:sz w:val="21"/>
          <w:szCs w:val="21"/>
        </w:rPr>
        <w:t xml:space="preserve">Προκηρύξεις – Διακηρύξεις </w:t>
      </w:r>
      <w:r>
        <w:rPr>
          <w:rFonts w:asciiTheme="minorHAnsi" w:hAnsiTheme="minorHAnsi" w:cs="Tahoma"/>
          <w:b/>
          <w:sz w:val="21"/>
          <w:szCs w:val="21"/>
        </w:rPr>
        <w:t>→</w:t>
      </w:r>
      <w:r>
        <w:rPr>
          <w:rFonts w:ascii="Tahoma" w:hAnsi="Tahoma" w:cs="Tahoma"/>
          <w:b/>
          <w:sz w:val="21"/>
          <w:szCs w:val="21"/>
        </w:rPr>
        <w:t xml:space="preserve"> Προκηρύξεις διαγωνισμοί </w:t>
      </w:r>
      <w:r>
        <w:rPr>
          <w:rFonts w:ascii="Tahoma" w:hAnsi="Tahoma" w:cs="Tahoma"/>
          <w:b/>
          <w:sz w:val="21"/>
          <w:szCs w:val="21"/>
        </w:rPr>
        <w:tab/>
        <w:t xml:space="preserve">Προμηθειών </w:t>
      </w:r>
      <w:r>
        <w:rPr>
          <w:rFonts w:asciiTheme="minorHAnsi" w:hAnsiTheme="minorHAnsi" w:cs="Tahoma"/>
          <w:b/>
          <w:sz w:val="21"/>
          <w:szCs w:val="21"/>
        </w:rPr>
        <w:t>→</w:t>
      </w:r>
      <w:r w:rsidR="00FB05A1">
        <w:rPr>
          <w:rFonts w:ascii="Tahoma" w:hAnsi="Tahoma" w:cs="Tahoma"/>
          <w:b/>
          <w:sz w:val="21"/>
          <w:szCs w:val="21"/>
        </w:rPr>
        <w:t xml:space="preserve">  2020</w:t>
      </w:r>
      <w:r>
        <w:rPr>
          <w:rFonts w:ascii="Tahoma" w:hAnsi="Tahoma" w:cs="Tahoma"/>
          <w:b/>
          <w:sz w:val="21"/>
          <w:szCs w:val="21"/>
        </w:rPr>
        <w:t xml:space="preserve">  Έγγραφα  διαγωνισμών </w:t>
      </w:r>
      <w:r>
        <w:rPr>
          <w:rFonts w:asciiTheme="minorHAnsi" w:hAnsiTheme="minorHAnsi" w:cs="Tahoma"/>
          <w:b/>
          <w:sz w:val="21"/>
          <w:szCs w:val="21"/>
        </w:rPr>
        <w:t>→</w:t>
      </w:r>
      <w:r>
        <w:rPr>
          <w:rFonts w:ascii="Tahoma" w:hAnsi="Tahoma" w:cs="Tahoma"/>
          <w:b/>
          <w:sz w:val="21"/>
          <w:szCs w:val="21"/>
        </w:rPr>
        <w:t xml:space="preserve">  </w:t>
      </w:r>
      <w:r w:rsidR="003D49FB">
        <w:rPr>
          <w:rFonts w:ascii="Tahoma" w:hAnsi="Tahoma" w:cs="Tahoma"/>
          <w:b/>
          <w:color w:val="000000" w:themeColor="text1"/>
          <w:sz w:val="21"/>
          <w:szCs w:val="21"/>
        </w:rPr>
        <w:t xml:space="preserve"> Διαγωνισμός  39</w:t>
      </w:r>
      <w:r w:rsidR="00FB05A1">
        <w:rPr>
          <w:rFonts w:ascii="Tahoma" w:hAnsi="Tahoma" w:cs="Tahoma"/>
          <w:b/>
          <w:color w:val="000000" w:themeColor="text1"/>
          <w:sz w:val="21"/>
          <w:szCs w:val="21"/>
        </w:rPr>
        <w:t>/2020</w:t>
      </w:r>
      <w:r>
        <w:rPr>
          <w:rFonts w:ascii="Tahoma" w:hAnsi="Tahoma" w:cs="Tahoma"/>
          <w:b/>
          <w:color w:val="000000" w:themeColor="text1"/>
          <w:sz w:val="21"/>
          <w:szCs w:val="21"/>
        </w:rPr>
        <w:t>.</w:t>
      </w:r>
    </w:p>
    <w:p w:rsidR="00B040BD" w:rsidRDefault="00B040BD" w:rsidP="00B040BD">
      <w:pPr>
        <w:pStyle w:val="a9"/>
        <w:rPr>
          <w:rFonts w:ascii="Tahoma" w:hAnsi="Tahoma" w:cs="Tahoma"/>
          <w:sz w:val="21"/>
          <w:szCs w:val="21"/>
        </w:rPr>
      </w:pPr>
    </w:p>
    <w:tbl>
      <w:tblPr>
        <w:tblStyle w:val="a8"/>
        <w:tblW w:w="0" w:type="auto"/>
        <w:tblLook w:val="04A0" w:firstRow="1" w:lastRow="0" w:firstColumn="1" w:lastColumn="0" w:noHBand="0" w:noVBand="1"/>
      </w:tblPr>
      <w:tblGrid>
        <w:gridCol w:w="9145"/>
      </w:tblGrid>
      <w:tr w:rsidR="00B040BD" w:rsidTr="00B040BD">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40BD" w:rsidRDefault="00B040BD">
            <w:pPr>
              <w:pStyle w:val="a9"/>
              <w:suppressAutoHyphens/>
              <w:ind w:left="0"/>
              <w:jc w:val="both"/>
              <w:rPr>
                <w:rFonts w:ascii="Tahoma" w:hAnsi="Tahoma" w:cs="Tahoma"/>
              </w:rPr>
            </w:pPr>
            <w:r>
              <w:rPr>
                <w:rFonts w:ascii="Tahoma" w:hAnsi="Tahoma" w:cs="Tahoma"/>
                <w:b/>
              </w:rPr>
              <w:t>Σημείωση:</w:t>
            </w:r>
            <w:r>
              <w:rPr>
                <w:rFonts w:ascii="Tahoma" w:hAnsi="Tahoma" w:cs="Tahoma"/>
              </w:rPr>
              <w:t xml:space="preserve"> Οι ενδιαφερόμενοι  μετά την παραλαβή της διακήρυξης από την ιστοσελίδα του Νοσοκομείου </w:t>
            </w:r>
            <w:r>
              <w:rPr>
                <w:rFonts w:ascii="Tahoma" w:hAnsi="Tahoma" w:cs="Tahoma"/>
                <w:b/>
              </w:rPr>
              <w:t xml:space="preserve">θα πρέπει να ενημερώνουν το Γραφείο Προμηθειών στο ΦΑΧ 2132162138 ή στο </w:t>
            </w:r>
            <w:r>
              <w:rPr>
                <w:rFonts w:ascii="Tahoma" w:hAnsi="Tahoma" w:cs="Tahoma"/>
                <w:b/>
                <w:lang w:val="en-US"/>
              </w:rPr>
              <w:t>email</w:t>
            </w:r>
            <w:r>
              <w:rPr>
                <w:rFonts w:ascii="Tahoma" w:hAnsi="Tahoma" w:cs="Tahoma"/>
                <w:b/>
              </w:rPr>
              <w:t xml:space="preserve">: </w:t>
            </w:r>
            <w:hyperlink r:id="rId11" w:history="1">
              <w:r>
                <w:rPr>
                  <w:rStyle w:val="-"/>
                  <w:rFonts w:ascii="Tahoma" w:hAnsi="Tahoma" w:cs="Tahoma"/>
                  <w:b/>
                  <w:lang w:val="en-US"/>
                </w:rPr>
                <w:t>promith</w:t>
              </w:r>
              <w:r>
                <w:rPr>
                  <w:rStyle w:val="-"/>
                  <w:rFonts w:ascii="Tahoma" w:hAnsi="Tahoma" w:cs="Tahoma"/>
                  <w:b/>
                </w:rPr>
                <w:t>@</w:t>
              </w:r>
              <w:r>
                <w:rPr>
                  <w:rStyle w:val="-"/>
                  <w:rFonts w:ascii="Tahoma" w:hAnsi="Tahoma" w:cs="Tahoma"/>
                  <w:b/>
                  <w:lang w:val="en-US"/>
                </w:rPr>
                <w:t>hosp</w:t>
              </w:r>
              <w:r>
                <w:rPr>
                  <w:rStyle w:val="-"/>
                  <w:rFonts w:ascii="Tahoma" w:hAnsi="Tahoma" w:cs="Tahoma"/>
                  <w:b/>
                </w:rPr>
                <w:t>-</w:t>
              </w:r>
              <w:r>
                <w:rPr>
                  <w:rStyle w:val="-"/>
                  <w:rFonts w:ascii="Tahoma" w:hAnsi="Tahoma" w:cs="Tahoma"/>
                  <w:b/>
                  <w:lang w:val="en-US"/>
                </w:rPr>
                <w:t>alexandra</w:t>
              </w:r>
              <w:r>
                <w:rPr>
                  <w:rStyle w:val="-"/>
                  <w:rFonts w:ascii="Tahoma" w:hAnsi="Tahoma" w:cs="Tahoma"/>
                  <w:b/>
                </w:rPr>
                <w:t>.</w:t>
              </w:r>
              <w:r>
                <w:rPr>
                  <w:rStyle w:val="-"/>
                  <w:rFonts w:ascii="Tahoma" w:hAnsi="Tahoma" w:cs="Tahoma"/>
                  <w:b/>
                  <w:lang w:val="en-US"/>
                </w:rPr>
                <w:t>gr</w:t>
              </w:r>
            </w:hyperlink>
            <w:r w:rsidRPr="00B040BD">
              <w:rPr>
                <w:rFonts w:ascii="Tahoma" w:hAnsi="Tahoma" w:cs="Tahoma"/>
                <w:b/>
              </w:rPr>
              <w:t xml:space="preserve"> </w:t>
            </w:r>
            <w:r>
              <w:rPr>
                <w:rFonts w:ascii="Tahoma" w:hAnsi="Tahoma" w:cs="Tahoma"/>
              </w:rPr>
              <w:t xml:space="preserve">αναγράφοντας τον Αριθ. Διακήρυξης καθώς και τα </w:t>
            </w:r>
            <w:r>
              <w:rPr>
                <w:rFonts w:ascii="Tahoma" w:hAnsi="Tahoma" w:cs="Tahoma"/>
              </w:rPr>
              <w:lastRenderedPageBreak/>
              <w:t>στοιχεία της εταιρείας (επωνυμία, τηλέφωνα επικοινωνίας), για τυχόν διευκρινήσεις που μπορεί να προκύψουν.</w:t>
            </w:r>
          </w:p>
        </w:tc>
      </w:tr>
    </w:tbl>
    <w:p w:rsidR="00B040BD" w:rsidRDefault="00B040BD" w:rsidP="00B040BD">
      <w:pPr>
        <w:shd w:val="clear" w:color="auto" w:fill="DDD9C3" w:themeFill="background2" w:themeFillShade="E6"/>
        <w:spacing w:after="0" w:line="240" w:lineRule="auto"/>
        <w:jc w:val="both"/>
        <w:rPr>
          <w:b/>
          <w:u w:val="single"/>
        </w:rPr>
      </w:pPr>
      <w:r>
        <w:rPr>
          <w:b/>
          <w:u w:val="single"/>
        </w:rPr>
        <w:lastRenderedPageBreak/>
        <w:t>ΑΡΘΡΟ 3:  ΔΙΚΑΙΩΜΑ ΣΥΜΜΕΤΟΧΗΣ ΣΤΟΝ ΔΙΑΓΩΝΙΣΜΟ</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hAnsi="Tahoma" w:cs="Tahoma"/>
          <w:sz w:val="21"/>
          <w:szCs w:val="21"/>
        </w:rPr>
        <w:t xml:space="preserve">Δικαίωμα συμμετοχής στον διαγωνισμό  έχουν οι οικονομικοί φορείς όπως αυτοί περιγράφονται στο άρθρο 2, παρ. 1 (11) του Ν. 4412/2016 ήτοι, κάθε φυσικό </w:t>
      </w:r>
      <w:r>
        <w:rPr>
          <w:rFonts w:ascii="Tahoma" w:eastAsia="Times New Roman" w:hAnsi="Tahoma" w:cs="Tahoma"/>
          <w:sz w:val="21"/>
          <w:szCs w:val="21"/>
        </w:rPr>
        <w:t>ή νομικό πρόσωπο ή  δημόσιος φορέας ή ένωση αυτών των προσώπων ή/και φορέων, συμπεριλαμβανομένων των προσωρινών συμπράξεων επιχειρήσεων, που προσφέρουν στην αγορά τα περιγραφόμενα στο ΠΑΡΑΡΤΗΜΑ  Α’  της παρούσης.</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Επιπλέον το δικαίωμα συμμετοχής  υποψηφίων καθορίζεται από τα οριζόμενα στο άρθρο 25 του Ν. 4412/2016.</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B040BD" w:rsidRDefault="00B040BD" w:rsidP="00B040BD">
      <w:pPr>
        <w:autoSpaceDE w:val="0"/>
        <w:adjustRightInd w:val="0"/>
        <w:spacing w:after="0" w:line="240" w:lineRule="auto"/>
        <w:jc w:val="both"/>
        <w:rPr>
          <w:rFonts w:ascii="Tahoma" w:hAnsi="Tahoma" w:cs="Tahoma"/>
          <w:i/>
          <w:color w:val="000000"/>
          <w:sz w:val="21"/>
          <w:szCs w:val="21"/>
        </w:rPr>
      </w:pPr>
      <w:r>
        <w:rPr>
          <w:rFonts w:ascii="Tahoma" w:hAnsi="Tahoma" w:cs="Tahoma"/>
          <w:color w:val="000000"/>
          <w:sz w:val="21"/>
          <w:szCs w:val="21"/>
        </w:rPr>
        <w:t xml:space="preserve">Για τους υποψήφιους οικονομικούς φορείς υπό μορφή ενώσεων ή προσωρινών συμπράξεων, δεν απαιτείται αυτοί να περιβληθούν συγκεκριμένη νομική μορφή, για την υποβολή προσφοράς  </w:t>
      </w:r>
      <w:r>
        <w:rPr>
          <w:rFonts w:ascii="Tahoma" w:hAnsi="Tahoma" w:cs="Tahoma"/>
          <w:i/>
          <w:color w:val="000000"/>
          <w:sz w:val="19"/>
          <w:szCs w:val="19"/>
        </w:rPr>
        <w:t>(άρθρο 19  παρ. 2, Ν. 4412/2016).</w:t>
      </w:r>
      <w:r>
        <w:rPr>
          <w:rFonts w:ascii="Tahoma" w:hAnsi="Tahoma" w:cs="Tahoma"/>
          <w:i/>
          <w:color w:val="000000"/>
          <w:sz w:val="21"/>
          <w:szCs w:val="21"/>
        </w:rPr>
        <w:t xml:space="preserve"> </w:t>
      </w:r>
    </w:p>
    <w:p w:rsidR="00B040BD" w:rsidRDefault="00B040BD" w:rsidP="00B040BD">
      <w:pPr>
        <w:autoSpaceDE w:val="0"/>
        <w:adjustRightInd w:val="0"/>
        <w:spacing w:after="0" w:line="240" w:lineRule="auto"/>
        <w:jc w:val="both"/>
        <w:rPr>
          <w:rFonts w:ascii="Tahoma" w:hAnsi="Tahoma" w:cs="Tahoma"/>
          <w:i/>
          <w:color w:val="000000"/>
          <w:sz w:val="10"/>
          <w:szCs w:val="10"/>
        </w:rPr>
      </w:pPr>
    </w:p>
    <w:p w:rsidR="00B040BD" w:rsidRDefault="00B040BD" w:rsidP="00B040BD">
      <w:pPr>
        <w:autoSpaceDE w:val="0"/>
        <w:adjustRightInd w:val="0"/>
        <w:spacing w:after="0" w:line="240" w:lineRule="auto"/>
        <w:jc w:val="both"/>
        <w:rPr>
          <w:rFonts w:ascii="Tahoma" w:hAnsi="Tahoma" w:cs="Tahoma"/>
          <w:i/>
          <w:color w:val="000000"/>
          <w:sz w:val="19"/>
          <w:szCs w:val="19"/>
        </w:rPr>
      </w:pPr>
      <w:r>
        <w:rPr>
          <w:rFonts w:ascii="Tahoma" w:hAnsi="Tahoma" w:cs="Tahoma"/>
          <w:color w:val="000000"/>
          <w:sz w:val="21"/>
          <w:szCs w:val="21"/>
        </w:rPr>
        <w:t xml:space="preserve">Εφόσον όμως η ανάθεση της σύμβασης γίνει σε ένωση ή σύμπραξη οικονομικών φορέων, αυτή υποχρεούται να περιβληθεί συγκεκριμένη νομική μορφή, εφόσον η λήψη ορισμένης νομικής μορφής είναι αναγκαία για την ικανοποιητική εκτέλεση της σύμβασης </w:t>
      </w:r>
      <w:r>
        <w:rPr>
          <w:rFonts w:ascii="Tahoma" w:hAnsi="Tahoma" w:cs="Tahoma"/>
          <w:i/>
          <w:color w:val="000000"/>
          <w:sz w:val="19"/>
          <w:szCs w:val="19"/>
        </w:rPr>
        <w:t xml:space="preserve">(άρθρο 19 παρ. 3,  Ν. 4412/2016). </w:t>
      </w:r>
    </w:p>
    <w:p w:rsidR="00B040BD" w:rsidRDefault="00B040BD" w:rsidP="00B040BD">
      <w:pPr>
        <w:autoSpaceDE w:val="0"/>
        <w:adjustRightInd w:val="0"/>
        <w:spacing w:after="0" w:line="240" w:lineRule="auto"/>
        <w:jc w:val="both"/>
        <w:rPr>
          <w:rFonts w:ascii="Tahoma" w:hAnsi="Tahoma" w:cs="Tahoma"/>
          <w:color w:val="000000"/>
          <w:sz w:val="10"/>
          <w:szCs w:val="10"/>
        </w:rPr>
      </w:pPr>
    </w:p>
    <w:p w:rsidR="00B040BD" w:rsidRDefault="00B040BD" w:rsidP="00B040BD">
      <w:pPr>
        <w:spacing w:after="0" w:line="240" w:lineRule="auto"/>
        <w:ind w:right="141"/>
        <w:jc w:val="both"/>
        <w:rPr>
          <w:rFonts w:ascii="Tahoma" w:hAnsi="Tahoma" w:cs="Tahoma"/>
          <w:i/>
          <w:color w:val="000000"/>
          <w:sz w:val="19"/>
          <w:szCs w:val="19"/>
        </w:rPr>
      </w:pPr>
      <w:r>
        <w:rPr>
          <w:rFonts w:ascii="Tahoma" w:hAnsi="Tahoma" w:cs="Tahoma"/>
          <w:color w:val="000000"/>
          <w:sz w:val="21"/>
          <w:szCs w:val="21"/>
        </w:rPr>
        <w:t xml:space="preserve">Σε περίπτωση ανάθεσης της σύμβασης στην ένωση, η ευθύνη αυτή εξακολουθεί μέχρι πλήρους εκτέλεσης της σύμβασης </w:t>
      </w:r>
      <w:r>
        <w:rPr>
          <w:rFonts w:ascii="Tahoma" w:hAnsi="Tahoma" w:cs="Tahoma"/>
          <w:i/>
          <w:color w:val="000000"/>
          <w:sz w:val="19"/>
          <w:szCs w:val="19"/>
        </w:rPr>
        <w:t>(άρθρο 19  παρ. 4, Ν. 4412/2016).</w:t>
      </w:r>
    </w:p>
    <w:p w:rsidR="00B040BD" w:rsidRDefault="00B040BD" w:rsidP="00B040BD">
      <w:pPr>
        <w:spacing w:after="0" w:line="240" w:lineRule="auto"/>
        <w:ind w:right="141"/>
        <w:jc w:val="both"/>
        <w:rPr>
          <w:i/>
          <w:color w:val="000000"/>
        </w:rPr>
      </w:pPr>
    </w:p>
    <w:p w:rsidR="00B040BD" w:rsidRDefault="00B040BD" w:rsidP="00B040BD">
      <w:pPr>
        <w:shd w:val="clear" w:color="auto" w:fill="DDD9C3" w:themeFill="background2" w:themeFillShade="E6"/>
        <w:spacing w:after="0" w:line="240" w:lineRule="auto"/>
        <w:ind w:right="141"/>
        <w:jc w:val="both"/>
        <w:rPr>
          <w:b/>
          <w:color w:val="000000"/>
        </w:rPr>
      </w:pPr>
      <w:r>
        <w:rPr>
          <w:b/>
          <w:color w:val="000000"/>
        </w:rPr>
        <w:t>ΑΡΘΡΟ  4:   ΛΟΓΟΙ ΑΠΟΚΛΕΙΣΜΟΥ</w:t>
      </w: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Οι προσφέροντες οικονομικοί φορείς αποκλείονται από τον παρόντα διαγωνισμό εάν μέχρι και την ημέρα υποβολής της προσφοράς του συντρέχει για τους προσφέροντες λόγος αποκλεισμού από τους αναφερόμενους στις  παρ. 1 και 2 του άρθρου 73 του ν. 4412/2016 και συγκεκριμένα, εάν έχει εκδοθεί σε βάρος του τελεσίδικη απόφαση για κάποιο από τα ακόλουθα αδικήματα:</w:t>
      </w:r>
    </w:p>
    <w:p w:rsidR="00B040BD" w:rsidRDefault="00B040BD" w:rsidP="00B040BD">
      <w:pPr>
        <w:spacing w:after="0" w:line="240" w:lineRule="auto"/>
        <w:jc w:val="both"/>
        <w:rPr>
          <w:rFonts w:ascii="Tahoma" w:hAnsi="Tahoma" w:cs="Tahoma"/>
          <w:sz w:val="21"/>
          <w:szCs w:val="21"/>
        </w:rPr>
      </w:pPr>
      <w:r>
        <w:rPr>
          <w:rFonts w:ascii="Tahoma" w:hAnsi="Tahoma" w:cs="Tahoma"/>
          <w:b/>
          <w:bCs/>
          <w:sz w:val="21"/>
          <w:szCs w:val="21"/>
        </w:rPr>
        <w:tab/>
      </w:r>
      <w:r>
        <w:rPr>
          <w:rFonts w:ascii="Tahoma" w:hAnsi="Tahoma" w:cs="Tahoma"/>
          <w:sz w:val="21"/>
          <w:szCs w:val="21"/>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B040BD" w:rsidRDefault="00B040BD" w:rsidP="00B040BD">
      <w:pPr>
        <w:spacing w:after="0" w:line="240" w:lineRule="auto"/>
        <w:jc w:val="both"/>
        <w:rPr>
          <w:rFonts w:ascii="Tahoma" w:hAnsi="Tahoma" w:cs="Tahoma"/>
          <w:sz w:val="10"/>
          <w:szCs w:val="10"/>
        </w:rPr>
      </w:pPr>
    </w:p>
    <w:p w:rsidR="00B040BD" w:rsidRDefault="00B040BD" w:rsidP="00B040BD">
      <w:pPr>
        <w:spacing w:after="0" w:line="240" w:lineRule="auto"/>
        <w:jc w:val="both"/>
        <w:rPr>
          <w:rFonts w:ascii="Tahoma" w:hAnsi="Tahoma" w:cs="Tahoma"/>
          <w:sz w:val="10"/>
          <w:szCs w:val="10"/>
        </w:rPr>
      </w:pPr>
      <w:r>
        <w:rPr>
          <w:rFonts w:ascii="Tahoma" w:hAnsi="Tahoma" w:cs="Tahoma"/>
          <w:sz w:val="21"/>
          <w:szCs w:val="21"/>
        </w:rPr>
        <w:tab/>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040BD" w:rsidRDefault="00B040BD" w:rsidP="00B040BD">
      <w:pPr>
        <w:spacing w:after="0" w:line="240" w:lineRule="auto"/>
        <w:jc w:val="both"/>
        <w:rPr>
          <w:rFonts w:ascii="Tahoma" w:hAnsi="Tahoma" w:cs="Tahoma"/>
          <w:sz w:val="10"/>
          <w:szCs w:val="10"/>
        </w:rPr>
      </w:pP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ab/>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040BD" w:rsidRDefault="00B040BD" w:rsidP="00B040BD">
      <w:pPr>
        <w:spacing w:after="0" w:line="240" w:lineRule="auto"/>
        <w:jc w:val="both"/>
        <w:rPr>
          <w:rFonts w:ascii="Tahoma" w:hAnsi="Tahoma" w:cs="Tahoma"/>
          <w:sz w:val="10"/>
          <w:szCs w:val="10"/>
        </w:rPr>
      </w:pP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ab/>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040BD" w:rsidRDefault="00B040BD" w:rsidP="00B040BD">
      <w:pPr>
        <w:spacing w:after="0" w:line="240" w:lineRule="auto"/>
        <w:jc w:val="both"/>
        <w:rPr>
          <w:rFonts w:ascii="Tahoma" w:hAnsi="Tahoma" w:cs="Tahoma"/>
          <w:sz w:val="6"/>
          <w:szCs w:val="6"/>
        </w:rPr>
      </w:pP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ab/>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B040BD" w:rsidRDefault="00B040BD" w:rsidP="00B040BD">
      <w:pPr>
        <w:spacing w:after="0" w:line="240" w:lineRule="auto"/>
        <w:jc w:val="both"/>
        <w:rPr>
          <w:rFonts w:ascii="Tahoma" w:hAnsi="Tahoma" w:cs="Tahoma"/>
          <w:sz w:val="6"/>
          <w:szCs w:val="6"/>
        </w:rPr>
      </w:pP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ab/>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w:t>
      </w:r>
      <w:r>
        <w:rPr>
          <w:rFonts w:ascii="Tahoma" w:hAnsi="Tahoma" w:cs="Tahoma"/>
          <w:sz w:val="21"/>
          <w:szCs w:val="21"/>
        </w:rPr>
        <w:lastRenderedPageBreak/>
        <w:t>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bookmarkStart w:id="1" w:name="art73_1_2nd"/>
    </w:p>
    <w:p w:rsidR="00B040BD" w:rsidRDefault="00B040BD" w:rsidP="00B040BD">
      <w:pPr>
        <w:spacing w:after="0" w:line="240" w:lineRule="auto"/>
        <w:jc w:val="both"/>
        <w:rPr>
          <w:rFonts w:ascii="Tahoma" w:hAnsi="Tahoma" w:cs="Tahoma"/>
          <w:sz w:val="21"/>
          <w:szCs w:val="21"/>
        </w:rPr>
      </w:pPr>
    </w:p>
    <w:p w:rsidR="00B040BD" w:rsidRDefault="00B040BD" w:rsidP="00B040BD">
      <w:pPr>
        <w:spacing w:after="0" w:line="240" w:lineRule="auto"/>
        <w:jc w:val="both"/>
        <w:rPr>
          <w:rFonts w:ascii="Tahoma" w:hAnsi="Tahoma" w:cs="Tahoma"/>
          <w:sz w:val="21"/>
          <w:szCs w:val="21"/>
        </w:rPr>
      </w:pPr>
      <w:r>
        <w:rPr>
          <w:rFonts w:ascii="Tahoma" w:hAnsi="Tahoma" w:cs="Tahoma"/>
          <w:b/>
          <w:sz w:val="21"/>
          <w:szCs w:val="21"/>
        </w:rPr>
        <w:t>Η</w:t>
      </w:r>
      <w:bookmarkEnd w:id="1"/>
      <w:r>
        <w:rPr>
          <w:rFonts w:ascii="Tahoma" w:hAnsi="Tahoma" w:cs="Tahoma"/>
          <w:b/>
          <w:sz w:val="21"/>
          <w:szCs w:val="21"/>
        </w:rPr>
        <w:t xml:space="preserve"> </w:t>
      </w:r>
      <w:r>
        <w:rPr>
          <w:rFonts w:ascii="Tahoma" w:hAnsi="Tahoma" w:cs="Tahoma"/>
          <w:sz w:val="21"/>
          <w:szCs w:val="21"/>
        </w:rPr>
        <w:t>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ήτοι:</w:t>
      </w: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ab/>
        <w:t xml:space="preserve">αα) στις περιπτώσεις εταιρειών περιορισμένης ευθύνης (Ε.Π.Ε.), ιδιωτικών κεφαλαιουχικών εταιρειών (Ι.Κ.Ε.) και προσωπικών εταιρειών (Ο.Ε. και Ε.Ε.), τους διαχειριστές,  και   </w:t>
      </w:r>
    </w:p>
    <w:p w:rsidR="00B040BD" w:rsidRDefault="00B040BD" w:rsidP="00B040BD">
      <w:pPr>
        <w:spacing w:after="0" w:line="240" w:lineRule="auto"/>
        <w:jc w:val="both"/>
      </w:pPr>
      <w:r>
        <w:rPr>
          <w:rFonts w:ascii="Tahoma" w:hAnsi="Tahoma" w:cs="Tahoma"/>
          <w:sz w:val="21"/>
          <w:szCs w:val="21"/>
        </w:rPr>
        <w:tab/>
        <w:t>ββ) στις περιπτώσεις ανωνύμων εταιρειών (Α.Ε.), τον διευθύνοντα σύμβουλο, καθώς και όλα τα μέλη του Διοικητικού Συμβουλίου, γγ) στις περιπτώσεις των συνεταιρισμών τα μέλη του Διοικητικού Συμβουλίου</w:t>
      </w:r>
      <w:r>
        <w:t>.</w:t>
      </w:r>
    </w:p>
    <w:p w:rsidR="00B040BD" w:rsidRDefault="00B040BD" w:rsidP="00B040BD">
      <w:pPr>
        <w:spacing w:after="0" w:line="240" w:lineRule="auto"/>
        <w:jc w:val="both"/>
      </w:pPr>
    </w:p>
    <w:p w:rsidR="00B040BD" w:rsidRDefault="00B040BD" w:rsidP="00B040BD">
      <w:pPr>
        <w:spacing w:after="0" w:line="240" w:lineRule="auto"/>
        <w:jc w:val="both"/>
        <w:rPr>
          <w:rFonts w:ascii="Tahoma" w:eastAsia="Times New Roman" w:hAnsi="Tahoma" w:cs="Tahoma"/>
          <w:sz w:val="21"/>
          <w:szCs w:val="21"/>
        </w:rPr>
      </w:pPr>
      <w:r>
        <w:rPr>
          <w:rFonts w:ascii="Tahoma" w:eastAsia="Times New Roman" w:hAnsi="Tahoma" w:cs="Tahoma"/>
          <w:b/>
          <w:sz w:val="21"/>
          <w:szCs w:val="21"/>
        </w:rPr>
        <w:t>Ε</w:t>
      </w:r>
      <w:r>
        <w:rPr>
          <w:rFonts w:ascii="Tahoma" w:eastAsia="Times New Roman" w:hAnsi="Tahoma" w:cs="Tahoma"/>
          <w:sz w:val="21"/>
          <w:szCs w:val="21"/>
        </w:rPr>
        <w:t xml:space="preserve">πίσης αποκλείεται από την παρούσα διαδικασία </w:t>
      </w:r>
    </w:p>
    <w:p w:rsidR="00B040BD" w:rsidRDefault="00B040BD" w:rsidP="00B040BD">
      <w:pPr>
        <w:spacing w:after="0" w:line="240" w:lineRule="auto"/>
        <w:jc w:val="both"/>
        <w:rPr>
          <w:rFonts w:ascii="Tahoma" w:eastAsia="Times New Roman" w:hAnsi="Tahoma" w:cs="Tahoma"/>
          <w:sz w:val="21"/>
          <w:szCs w:val="21"/>
        </w:rPr>
      </w:pPr>
      <w:r>
        <w:rPr>
          <w:rFonts w:ascii="Tahoma" w:eastAsia="Times New Roman" w:hAnsi="Tahoma" w:cs="Tahoma"/>
          <w:b/>
          <w:sz w:val="21"/>
          <w:szCs w:val="21"/>
        </w:rPr>
        <w:tab/>
        <w:t>Α.</w:t>
      </w:r>
      <w:r>
        <w:rPr>
          <w:rFonts w:ascii="Tahoma" w:eastAsia="Times New Roman" w:hAnsi="Tahoma" w:cs="Tahoma"/>
          <w:sz w:val="21"/>
          <w:szCs w:val="21"/>
        </w:rPr>
        <w:t xml:space="preserve"> </w:t>
      </w:r>
      <w:r>
        <w:rPr>
          <w:rFonts w:ascii="Tahoma" w:eastAsia="Times New Roman" w:hAnsi="Tahoma" w:cs="Tahoma"/>
          <w:sz w:val="21"/>
          <w:szCs w:val="21"/>
        </w:rPr>
        <w:tab/>
        <w:t xml:space="preserve">Οποιοσδήποτε οικονομικός φορέας, ο οποίος έχει αθετήσει τις υποχρεώσεις του για καταβολή φόρων ή εισφορών κοινωνικής ασφάλισης (κυρίας και επικουρικής). </w:t>
      </w:r>
    </w:p>
    <w:p w:rsidR="00B040BD" w:rsidRDefault="00B040BD" w:rsidP="00B040BD">
      <w:pPr>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Η παρούσα παράγραφος παύει να εφαρμόζεται όταν ο οικονομικός φορέας εκπληρώσει τις </w:t>
      </w:r>
    </w:p>
    <w:p w:rsidR="00B040BD" w:rsidRDefault="00B040BD" w:rsidP="00B040BD">
      <w:pPr>
        <w:spacing w:after="0" w:line="240" w:lineRule="auto"/>
        <w:jc w:val="both"/>
        <w:rPr>
          <w:rFonts w:ascii="Tahoma" w:eastAsia="Times New Roman" w:hAnsi="Tahoma" w:cs="Tahoma"/>
          <w:sz w:val="21"/>
          <w:szCs w:val="21"/>
        </w:rPr>
      </w:pPr>
      <w:r>
        <w:rPr>
          <w:rFonts w:ascii="Tahoma" w:eastAsia="Times New Roman" w:hAnsi="Tahoma" w:cs="Tahoma"/>
          <w:sz w:val="21"/>
          <w:szCs w:val="21"/>
        </w:rPr>
        <w:t>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B040BD" w:rsidRDefault="00B040BD" w:rsidP="00B040BD">
      <w:pPr>
        <w:spacing w:after="0" w:line="240" w:lineRule="auto"/>
        <w:jc w:val="both"/>
        <w:rPr>
          <w:rFonts w:ascii="Tahoma" w:hAnsi="Tahoma" w:cs="Tahoma"/>
          <w:sz w:val="21"/>
          <w:szCs w:val="21"/>
        </w:rPr>
      </w:pPr>
      <w:r>
        <w:rPr>
          <w:rFonts w:ascii="Tahoma" w:eastAsia="Times New Roman" w:hAnsi="Tahoma" w:cs="Tahoma"/>
          <w:b/>
          <w:sz w:val="21"/>
          <w:szCs w:val="21"/>
        </w:rPr>
        <w:tab/>
        <w:t xml:space="preserve">Β. </w:t>
      </w:r>
      <w:r>
        <w:rPr>
          <w:rFonts w:ascii="Tahoma" w:eastAsia="Times New Roman" w:hAnsi="Tahoma" w:cs="Tahoma"/>
          <w:b/>
          <w:sz w:val="21"/>
          <w:szCs w:val="21"/>
        </w:rPr>
        <w:tab/>
      </w:r>
      <w:r>
        <w:rPr>
          <w:rFonts w:ascii="Tahoma" w:hAnsi="Tahoma" w:cs="Tahoma"/>
          <w:sz w:val="21"/>
          <w:szCs w:val="21"/>
        </w:rPr>
        <w:t>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B040BD" w:rsidRDefault="00B040BD" w:rsidP="00B040BD">
      <w:pPr>
        <w:spacing w:after="0" w:line="240" w:lineRule="auto"/>
        <w:jc w:val="both"/>
        <w:rPr>
          <w:rFonts w:ascii="Tahoma" w:hAnsi="Tahoma" w:cs="Tahoma"/>
          <w:sz w:val="21"/>
          <w:szCs w:val="21"/>
        </w:rPr>
      </w:pPr>
    </w:p>
    <w:p w:rsidR="00B040BD" w:rsidRDefault="00B040BD" w:rsidP="00B040BD">
      <w:pPr>
        <w:spacing w:after="0" w:line="240" w:lineRule="auto"/>
        <w:jc w:val="both"/>
        <w:rPr>
          <w:rFonts w:ascii="Tahoma" w:eastAsia="Times New Roman" w:hAnsi="Tahoma" w:cs="Tahoma"/>
          <w:sz w:val="21"/>
          <w:szCs w:val="21"/>
        </w:rPr>
      </w:pPr>
      <w:r>
        <w:rPr>
          <w:rFonts w:ascii="Tahoma" w:hAnsi="Tahoma" w:cs="Tahoma"/>
          <w:b/>
          <w:bCs/>
          <w:w w:val="114"/>
          <w:sz w:val="21"/>
          <w:szCs w:val="21"/>
        </w:rPr>
        <w:t>ΑΡΘΡΟ 5: ΚΡΙΤΗΡΙΑ ΕΠΙΛΟΓΗΣ</w:t>
      </w:r>
    </w:p>
    <w:p w:rsidR="00B040BD" w:rsidRDefault="00B040BD" w:rsidP="00B040BD">
      <w:pPr>
        <w:pStyle w:val="Style"/>
        <w:jc w:val="both"/>
        <w:rPr>
          <w:rFonts w:ascii="Tahoma" w:eastAsia="Calibri" w:hAnsi="Tahoma" w:cs="Tahoma"/>
          <w:bCs/>
          <w:color w:val="000000"/>
          <w:sz w:val="21"/>
          <w:szCs w:val="21"/>
        </w:rPr>
      </w:pPr>
      <w:r>
        <w:rPr>
          <w:rFonts w:ascii="Tahoma" w:eastAsia="Calibri" w:hAnsi="Tahoma" w:cs="Tahoma"/>
          <w:bCs/>
          <w:color w:val="000000"/>
          <w:sz w:val="21"/>
          <w:szCs w:val="21"/>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FB05A1" w:rsidRDefault="00FB05A1" w:rsidP="00B040BD">
      <w:pPr>
        <w:pStyle w:val="Style"/>
        <w:jc w:val="both"/>
        <w:rPr>
          <w:rFonts w:ascii="Tahoma" w:eastAsia="Calibri" w:hAnsi="Tahoma" w:cs="Tahoma"/>
          <w:bCs/>
          <w:color w:val="000000"/>
          <w:sz w:val="21"/>
          <w:szCs w:val="21"/>
        </w:rPr>
      </w:pPr>
    </w:p>
    <w:p w:rsidR="00B040BD" w:rsidRDefault="00B040BD" w:rsidP="00B040BD">
      <w:pPr>
        <w:spacing w:after="0" w:line="240" w:lineRule="auto"/>
        <w:jc w:val="both"/>
      </w:pPr>
    </w:p>
    <w:p w:rsidR="00B040BD" w:rsidRDefault="00B040BD" w:rsidP="00B040BD">
      <w:pPr>
        <w:pStyle w:val="Style"/>
        <w:shd w:val="clear" w:color="auto" w:fill="F2F2F2" w:themeFill="background1" w:themeFillShade="F2"/>
        <w:jc w:val="both"/>
        <w:rPr>
          <w:rFonts w:ascii="Tahoma" w:hAnsi="Tahoma" w:cs="Tahoma"/>
          <w:i/>
          <w:sz w:val="21"/>
          <w:szCs w:val="21"/>
        </w:rPr>
      </w:pPr>
      <w:r>
        <w:rPr>
          <w:rFonts w:ascii="Tahoma" w:hAnsi="Tahoma" w:cs="Tahoma"/>
          <w:b/>
          <w:bCs/>
          <w:w w:val="114"/>
          <w:sz w:val="21"/>
          <w:szCs w:val="21"/>
        </w:rPr>
        <w:t xml:space="preserve">ΑΡΘΡΟ 6: ΠΕΡΙΕΧΟΜΕΝΟ ΠΡΟΣΦΟΡΩΝ </w:t>
      </w:r>
      <w:r>
        <w:rPr>
          <w:rFonts w:ascii="Tahoma" w:hAnsi="Tahoma" w:cs="Tahoma"/>
          <w:bCs/>
          <w:i/>
          <w:w w:val="114"/>
          <w:sz w:val="21"/>
          <w:szCs w:val="21"/>
        </w:rPr>
        <w:t xml:space="preserve">(Ν. 4412/2016 </w:t>
      </w:r>
      <w:r>
        <w:rPr>
          <w:rFonts w:ascii="Tahoma" w:hAnsi="Tahoma" w:cs="Tahoma"/>
          <w:i/>
          <w:sz w:val="21"/>
          <w:szCs w:val="21"/>
        </w:rPr>
        <w:t xml:space="preserve">Άρθρο 92 Περιεχόμενο προσφορών και αιτήσεων συμμετοχής): </w:t>
      </w:r>
    </w:p>
    <w:p w:rsidR="00B040BD" w:rsidRDefault="00B040BD" w:rsidP="00B040BD">
      <w:pPr>
        <w:spacing w:after="0" w:line="240" w:lineRule="auto"/>
        <w:rPr>
          <w:rFonts w:ascii="Tahoma" w:hAnsi="Tahoma" w:cs="Tahoma"/>
          <w:sz w:val="21"/>
          <w:szCs w:val="21"/>
        </w:rPr>
      </w:pPr>
      <w:r>
        <w:rPr>
          <w:rFonts w:ascii="Tahoma" w:hAnsi="Tahoma" w:cs="Tahoma"/>
          <w:sz w:val="21"/>
          <w:szCs w:val="21"/>
        </w:rPr>
        <w:lastRenderedPageBreak/>
        <w:t xml:space="preserve">Οι προσφορές συντάσσονται στην ελληνική γλώσσα ή συνοδεύονται από επίσημη μετάφρασή τους στην ελληνική γλώσσα. </w:t>
      </w:r>
    </w:p>
    <w:p w:rsidR="00B040BD" w:rsidRDefault="00B040BD" w:rsidP="00B040BD">
      <w:pPr>
        <w:spacing w:after="0" w:line="240" w:lineRule="auto"/>
        <w:rPr>
          <w:rFonts w:ascii="Tahoma" w:hAnsi="Tahoma" w:cs="Tahoma"/>
          <w:sz w:val="10"/>
          <w:szCs w:val="10"/>
        </w:rPr>
      </w:pPr>
    </w:p>
    <w:p w:rsidR="00B040BD" w:rsidRDefault="00B040BD" w:rsidP="00B040BD">
      <w:pPr>
        <w:spacing w:after="0" w:line="240" w:lineRule="auto"/>
        <w:rPr>
          <w:rFonts w:ascii="Tahoma" w:eastAsia="Times New Roman" w:hAnsi="Tahoma" w:cs="Tahoma"/>
          <w:sz w:val="21"/>
          <w:szCs w:val="21"/>
        </w:rPr>
      </w:pPr>
      <w:r>
        <w:rPr>
          <w:rFonts w:ascii="Tahoma" w:eastAsia="Times New Roman" w:hAnsi="Tahoma" w:cs="Tahoma"/>
          <w:sz w:val="21"/>
          <w:szCs w:val="21"/>
        </w:rPr>
        <w:t xml:space="preserve">Στα αλλοδαπά δημόσια έγγραφα και δικαιολογητικά εφαρμόζεται η Συνθήκη της Χάγης της 5ης.10.1961, που κυρώθηκε με το ν. 1497/1984 (Α΄ 188). </w:t>
      </w:r>
    </w:p>
    <w:p w:rsidR="00B040BD" w:rsidRDefault="00B040BD" w:rsidP="00B040BD">
      <w:pPr>
        <w:spacing w:after="0" w:line="240" w:lineRule="auto"/>
        <w:rPr>
          <w:rFonts w:ascii="Tahoma" w:eastAsia="Times New Roman" w:hAnsi="Tahoma" w:cs="Tahoma"/>
          <w:sz w:val="21"/>
          <w:szCs w:val="21"/>
        </w:rPr>
      </w:pPr>
      <w:r>
        <w:rPr>
          <w:rFonts w:ascii="Tahoma" w:eastAsia="Times New Roman" w:hAnsi="Tahoma" w:cs="Tahoma"/>
          <w:sz w:val="21"/>
          <w:szCs w:val="21"/>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B040BD" w:rsidRDefault="00B040BD" w:rsidP="00B040BD">
      <w:pPr>
        <w:spacing w:after="0" w:line="240" w:lineRule="auto"/>
        <w:rPr>
          <w:rFonts w:ascii="Tahoma" w:eastAsia="Times New Roman" w:hAnsi="Tahoma" w:cs="Tahoma"/>
          <w:sz w:val="10"/>
          <w:szCs w:val="10"/>
        </w:rPr>
      </w:pPr>
    </w:p>
    <w:p w:rsidR="00B040BD" w:rsidRDefault="00B040BD" w:rsidP="00B040BD">
      <w:pPr>
        <w:spacing w:after="0" w:line="240" w:lineRule="auto"/>
        <w:rPr>
          <w:rFonts w:ascii="Tahoma" w:hAnsi="Tahoma" w:cs="Tahoma"/>
          <w:sz w:val="21"/>
          <w:szCs w:val="21"/>
        </w:rPr>
      </w:pPr>
      <w:r>
        <w:rPr>
          <w:rFonts w:ascii="Tahoma" w:eastAsia="Times New Roman" w:hAnsi="Tahoma" w:cs="Tahoma"/>
          <w:sz w:val="21"/>
          <w:szCs w:val="21"/>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έως και δέκα (10) ημέρες πριν την καταληκτική ημερομηνία υποβολής των προσφορών.</w:t>
      </w:r>
    </w:p>
    <w:p w:rsidR="00B040BD" w:rsidRDefault="00B040BD" w:rsidP="00B040BD">
      <w:pPr>
        <w:pStyle w:val="20"/>
        <w:tabs>
          <w:tab w:val="left" w:pos="720"/>
        </w:tabs>
        <w:spacing w:after="0" w:line="240" w:lineRule="auto"/>
        <w:jc w:val="both"/>
        <w:rPr>
          <w:rFonts w:ascii="Tahoma" w:hAnsi="Tahoma" w:cs="Tahoma"/>
          <w:sz w:val="10"/>
          <w:szCs w:val="10"/>
        </w:rPr>
      </w:pPr>
    </w:p>
    <w:p w:rsidR="00B040BD" w:rsidRDefault="00B040BD" w:rsidP="00B040BD">
      <w:pPr>
        <w:pStyle w:val="20"/>
        <w:tabs>
          <w:tab w:val="left" w:pos="720"/>
        </w:tabs>
        <w:spacing w:after="0" w:line="240" w:lineRule="auto"/>
        <w:jc w:val="both"/>
        <w:rPr>
          <w:rFonts w:ascii="Tahoma" w:hAnsi="Tahoma" w:cs="Tahoma"/>
          <w:color w:val="000000"/>
          <w:sz w:val="21"/>
          <w:szCs w:val="21"/>
          <w:shd w:val="clear" w:color="auto" w:fill="FFFFFF"/>
        </w:rPr>
      </w:pPr>
      <w:r>
        <w:rPr>
          <w:rFonts w:ascii="Tahoma" w:hAnsi="Tahoma" w:cs="Tahoma"/>
          <w:sz w:val="21"/>
          <w:szCs w:val="21"/>
        </w:rPr>
        <w:t xml:space="preserve">Ο προσφορές υποβάλλονται από τους ενδιαφερόμενους </w:t>
      </w:r>
      <w:r>
        <w:rPr>
          <w:rFonts w:ascii="Tahoma" w:hAnsi="Tahoma" w:cs="Tahoma"/>
          <w:color w:val="000000"/>
          <w:sz w:val="21"/>
          <w:szCs w:val="21"/>
          <w:shd w:val="clear" w:color="auto" w:fill="FFFFFF"/>
        </w:rPr>
        <w:t>μέσα σε σφραγισμένο (κυρίως) φάκελο, στον οποίο πρέπει να αναγράφονται ευκρινώς:</w:t>
      </w:r>
    </w:p>
    <w:p w:rsidR="00B040BD" w:rsidRDefault="00B040BD" w:rsidP="00B040BD">
      <w:pPr>
        <w:pStyle w:val="20"/>
        <w:numPr>
          <w:ilvl w:val="0"/>
          <w:numId w:val="26"/>
        </w:numPr>
        <w:tabs>
          <w:tab w:val="left" w:pos="720"/>
        </w:tabs>
        <w:autoSpaceDN w:val="0"/>
        <w:spacing w:after="0" w:line="240" w:lineRule="auto"/>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Η λέξη «Προσφορά».</w:t>
      </w:r>
    </w:p>
    <w:p w:rsidR="00B040BD" w:rsidRDefault="00B040BD" w:rsidP="00B040BD">
      <w:pPr>
        <w:pStyle w:val="20"/>
        <w:numPr>
          <w:ilvl w:val="0"/>
          <w:numId w:val="26"/>
        </w:numPr>
        <w:tabs>
          <w:tab w:val="left" w:pos="720"/>
        </w:tabs>
        <w:autoSpaceDN w:val="0"/>
        <w:spacing w:after="0" w:line="240" w:lineRule="auto"/>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Η επωνυμία της Αναθέτουσας Αρχής</w:t>
      </w:r>
    </w:p>
    <w:p w:rsidR="00B040BD" w:rsidRDefault="00B040BD" w:rsidP="00B040BD">
      <w:pPr>
        <w:pStyle w:val="20"/>
        <w:numPr>
          <w:ilvl w:val="0"/>
          <w:numId w:val="26"/>
        </w:numPr>
        <w:tabs>
          <w:tab w:val="left" w:pos="720"/>
        </w:tabs>
        <w:autoSpaceDN w:val="0"/>
        <w:spacing w:after="0" w:line="240" w:lineRule="auto"/>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Ο  Αριθμός και ο τίτλος της διακήρυξης.</w:t>
      </w:r>
    </w:p>
    <w:p w:rsidR="00B040BD" w:rsidRDefault="00B040BD" w:rsidP="00B040BD">
      <w:pPr>
        <w:pStyle w:val="20"/>
        <w:numPr>
          <w:ilvl w:val="0"/>
          <w:numId w:val="26"/>
        </w:numPr>
        <w:tabs>
          <w:tab w:val="left" w:pos="720"/>
        </w:tabs>
        <w:autoSpaceDN w:val="0"/>
        <w:spacing w:after="0" w:line="240" w:lineRule="auto"/>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Η καταληκτική ημερομηνία (ημερομηνία λήξης προθεσμίας υποβολής προσφορών).</w:t>
      </w:r>
    </w:p>
    <w:p w:rsidR="00B040BD" w:rsidRDefault="00B040BD" w:rsidP="00B040BD">
      <w:pPr>
        <w:pStyle w:val="20"/>
        <w:numPr>
          <w:ilvl w:val="0"/>
          <w:numId w:val="26"/>
        </w:numPr>
        <w:tabs>
          <w:tab w:val="left" w:pos="720"/>
        </w:tabs>
        <w:autoSpaceDN w:val="0"/>
        <w:spacing w:after="0" w:line="240" w:lineRule="auto"/>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Τα στοιχεία του συμμετέχοντα οικονομικού φορέα.</w:t>
      </w:r>
    </w:p>
    <w:p w:rsidR="00B040BD" w:rsidRDefault="00B040BD" w:rsidP="00B040BD">
      <w:pPr>
        <w:pStyle w:val="20"/>
        <w:spacing w:after="0" w:line="240" w:lineRule="auto"/>
        <w:jc w:val="both"/>
        <w:rPr>
          <w:rFonts w:ascii="Tahoma" w:hAnsi="Tahoma" w:cs="Tahoma"/>
          <w:color w:val="000000"/>
          <w:sz w:val="21"/>
          <w:szCs w:val="21"/>
          <w:shd w:val="clear" w:color="auto" w:fill="FFFFFF"/>
        </w:rPr>
      </w:pPr>
    </w:p>
    <w:p w:rsidR="00B040BD" w:rsidRDefault="00B040BD" w:rsidP="00B040BD">
      <w:pPr>
        <w:pStyle w:val="20"/>
        <w:spacing w:after="0" w:line="240" w:lineRule="auto"/>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Ο κυρίως φάκελος της προσφοράς θα εμπεριέχει τους ακόλουθους  υποφακέλους: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040BD" w:rsidRDefault="00B040BD" w:rsidP="00B040BD">
      <w:pPr>
        <w:shd w:val="clear" w:color="auto" w:fill="F2F2F2" w:themeFill="background1" w:themeFillShade="F2"/>
        <w:spacing w:after="0" w:line="240" w:lineRule="auto"/>
        <w:jc w:val="both"/>
        <w:rPr>
          <w:rFonts w:ascii="Tahoma" w:eastAsia="Times New Roman" w:hAnsi="Tahoma" w:cs="Tahoma"/>
          <w:i/>
          <w:sz w:val="21"/>
          <w:szCs w:val="21"/>
        </w:rPr>
      </w:pPr>
      <w:r>
        <w:rPr>
          <w:rFonts w:ascii="Tahoma" w:hAnsi="Tahoma" w:cs="Tahoma"/>
          <w:b/>
          <w:sz w:val="21"/>
          <w:szCs w:val="21"/>
          <w:u w:val="single"/>
        </w:rPr>
        <w:t>6. Α.  ΦΑΚΕΛΟΣ  «ΔΙΚΑΙΟΛΟΓΗΤΙΚΑ ΣΥΜΜΕΤΟΧΗΣ»</w:t>
      </w:r>
      <w:r>
        <w:rPr>
          <w:rFonts w:ascii="Tahoma" w:eastAsia="Times New Roman" w:hAnsi="Tahoma" w:cs="Tahoma"/>
          <w:sz w:val="21"/>
          <w:szCs w:val="21"/>
        </w:rPr>
        <w:t xml:space="preserve"> </w:t>
      </w:r>
      <w:r>
        <w:rPr>
          <w:rFonts w:ascii="Tahoma" w:eastAsia="Times New Roman" w:hAnsi="Tahoma" w:cs="Tahoma"/>
          <w:i/>
          <w:sz w:val="21"/>
          <w:szCs w:val="21"/>
        </w:rPr>
        <w:t>(</w:t>
      </w:r>
      <w:r>
        <w:rPr>
          <w:rFonts w:ascii="Tahoma" w:hAnsi="Tahoma" w:cs="Tahoma"/>
          <w:b/>
          <w:bCs/>
          <w:i/>
          <w:w w:val="114"/>
          <w:sz w:val="21"/>
          <w:szCs w:val="21"/>
        </w:rPr>
        <w:t xml:space="preserve">Ν. 4412/2016 </w:t>
      </w:r>
      <w:r>
        <w:rPr>
          <w:rFonts w:ascii="Tahoma" w:eastAsia="Times New Roman" w:hAnsi="Tahoma" w:cs="Tahoma"/>
          <w:i/>
          <w:sz w:val="21"/>
          <w:szCs w:val="21"/>
        </w:rPr>
        <w:t>Άρθρο 93 Περιεχόμενο φακέλου «Δικαιολογητικά Συμμετοχής» ):</w:t>
      </w:r>
    </w:p>
    <w:p w:rsidR="00B040BD" w:rsidRDefault="00B040BD" w:rsidP="00B040BD">
      <w:pPr>
        <w:spacing w:after="0" w:line="240" w:lineRule="auto"/>
        <w:jc w:val="both"/>
        <w:rPr>
          <w:rFonts w:ascii="Tahoma" w:hAnsi="Tahoma" w:cs="Tahoma"/>
          <w:spacing w:val="5"/>
          <w:sz w:val="10"/>
          <w:szCs w:val="10"/>
        </w:rPr>
      </w:pPr>
    </w:p>
    <w:p w:rsidR="00B040BD" w:rsidRDefault="00B040BD" w:rsidP="00B040BD">
      <w:pPr>
        <w:spacing w:after="0" w:line="240" w:lineRule="auto"/>
        <w:jc w:val="both"/>
        <w:rPr>
          <w:rFonts w:ascii="Tahoma" w:hAnsi="Tahoma" w:cs="Tahoma"/>
          <w:sz w:val="21"/>
          <w:szCs w:val="21"/>
        </w:rPr>
      </w:pPr>
      <w:r>
        <w:rPr>
          <w:rFonts w:ascii="Tahoma" w:hAnsi="Tahoma" w:cs="Tahoma"/>
          <w:spacing w:val="5"/>
          <w:sz w:val="21"/>
          <w:szCs w:val="21"/>
          <w:lang w:val="en-US"/>
        </w:rPr>
        <w:t>O</w:t>
      </w:r>
      <w:r>
        <w:rPr>
          <w:rFonts w:ascii="Tahoma" w:hAnsi="Tahoma" w:cs="Tahoma"/>
          <w:spacing w:val="5"/>
          <w:sz w:val="21"/>
          <w:szCs w:val="21"/>
        </w:rPr>
        <w:t xml:space="preserve"> φάκελος «Δικαιολογητικά συμμετοχής» περιέχει το </w:t>
      </w:r>
      <w:r>
        <w:rPr>
          <w:rFonts w:ascii="Tahoma" w:hAnsi="Tahoma" w:cs="Tahoma"/>
          <w:b/>
          <w:sz w:val="21"/>
          <w:szCs w:val="21"/>
        </w:rPr>
        <w:t>Τυποποιημένο Έντυπο Υπεύθυνης Δήλωσης (Τ.Ε.Υ.Δ.)</w:t>
      </w:r>
      <w:r>
        <w:rPr>
          <w:rFonts w:ascii="Tahoma" w:hAnsi="Tahoma" w:cs="Tahoma"/>
          <w:sz w:val="21"/>
          <w:szCs w:val="21"/>
        </w:rPr>
        <w:t>, (παρ. 4 του άρθρου 79 του ν. 4412/2016</w:t>
      </w:r>
      <w:r>
        <w:rPr>
          <w:rFonts w:ascii="Tahoma" w:hAnsi="Tahoma" w:cs="Tahoma"/>
          <w:spacing w:val="5"/>
          <w:sz w:val="21"/>
          <w:szCs w:val="21"/>
        </w:rPr>
        <w:t xml:space="preserve">) </w:t>
      </w:r>
      <w:r>
        <w:rPr>
          <w:rFonts w:ascii="Tahoma" w:hAnsi="Tahoma" w:cs="Tahoma"/>
          <w:sz w:val="21"/>
          <w:szCs w:val="21"/>
        </w:rPr>
        <w:t xml:space="preserve"> </w:t>
      </w:r>
      <w:r>
        <w:rPr>
          <w:rFonts w:ascii="Tahoma" w:hAnsi="Tahoma" w:cs="Tahoma"/>
          <w:spacing w:val="5"/>
          <w:sz w:val="21"/>
          <w:szCs w:val="21"/>
        </w:rPr>
        <w:t xml:space="preserve">όπως έχει διαμορφωθεί για τον παρόντα διαγωνισμό, </w:t>
      </w:r>
      <w:r>
        <w:rPr>
          <w:rFonts w:ascii="Tahoma" w:hAnsi="Tahoma" w:cs="Tahoma"/>
          <w:sz w:val="21"/>
          <w:szCs w:val="21"/>
        </w:rPr>
        <w:t>σύμφωνα με το επισυνα</w:t>
      </w:r>
      <w:r w:rsidR="001C4267">
        <w:rPr>
          <w:rFonts w:ascii="Tahoma" w:hAnsi="Tahoma" w:cs="Tahoma"/>
          <w:sz w:val="21"/>
          <w:szCs w:val="21"/>
        </w:rPr>
        <w:t>πτόμενο στην παρούσα Παράρτημα Ε</w:t>
      </w:r>
      <w:r>
        <w:rPr>
          <w:rFonts w:ascii="Tahoma" w:hAnsi="Tahoma" w:cs="Tahoma"/>
          <w:sz w:val="21"/>
          <w:szCs w:val="21"/>
        </w:rPr>
        <w:t>’, το οποίο αποτελεί ενημερωμένη υπεύθυνη δήλωση, με τις συνέπειες του ν. 1599/1986.</w:t>
      </w:r>
    </w:p>
    <w:p w:rsidR="00B040BD" w:rsidRDefault="00B040BD" w:rsidP="00B040BD">
      <w:pPr>
        <w:pStyle w:val="a9"/>
        <w:spacing w:after="0" w:line="240" w:lineRule="auto"/>
        <w:ind w:left="0"/>
        <w:rPr>
          <w:rFonts w:ascii="Tahoma" w:hAnsi="Tahoma" w:cs="Tahoma"/>
          <w:sz w:val="10"/>
          <w:szCs w:val="10"/>
        </w:rPr>
      </w:pPr>
    </w:p>
    <w:p w:rsidR="00B040BD" w:rsidRDefault="00B040BD" w:rsidP="00B040BD">
      <w:pPr>
        <w:pStyle w:val="a9"/>
        <w:spacing w:after="0" w:line="240" w:lineRule="auto"/>
        <w:ind w:left="0"/>
        <w:jc w:val="both"/>
        <w:rPr>
          <w:rFonts w:ascii="Tahoma" w:hAnsi="Tahoma" w:cs="Tahoma"/>
          <w:sz w:val="21"/>
          <w:szCs w:val="21"/>
        </w:rPr>
      </w:pPr>
      <w:r>
        <w:rPr>
          <w:rFonts w:ascii="Tahoma" w:hAnsi="Tahoma" w:cs="Tahoma"/>
          <w:sz w:val="21"/>
          <w:szCs w:val="21"/>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w:t>
      </w:r>
      <w:r>
        <w:rPr>
          <w:rFonts w:ascii="Tahoma" w:hAnsi="Tahoma" w:cs="Tahoma"/>
          <w:color w:val="373A3C"/>
          <w:sz w:val="21"/>
          <w:szCs w:val="21"/>
        </w:rPr>
        <w:t xml:space="preserve"> </w:t>
      </w:r>
      <w:r>
        <w:rPr>
          <w:rFonts w:ascii="Tahoma" w:hAnsi="Tahoma" w:cs="Tahoma"/>
          <w:sz w:val="21"/>
          <w:szCs w:val="21"/>
        </w:rPr>
        <w:t xml:space="preserve">μόνο την υπογραφή του κατά περίπτωση εκπροσώπου του οικονομικού φορέα ως  προκαταρκτική απόδειξη των λόγων αποκλεισμού του άρθρου 4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B040BD" w:rsidRDefault="00B040BD" w:rsidP="00B040BD">
      <w:pPr>
        <w:pStyle w:val="a9"/>
        <w:spacing w:after="0" w:line="240" w:lineRule="auto"/>
        <w:ind w:left="0" w:hanging="11"/>
        <w:jc w:val="both"/>
        <w:rPr>
          <w:rFonts w:ascii="Tahoma" w:hAnsi="Tahoma" w:cs="Tahoma"/>
          <w:sz w:val="10"/>
          <w:szCs w:val="10"/>
        </w:rPr>
      </w:pPr>
    </w:p>
    <w:p w:rsidR="00B040BD" w:rsidRDefault="00B040BD" w:rsidP="00B040BD">
      <w:pPr>
        <w:pStyle w:val="a9"/>
        <w:spacing w:after="0" w:line="240" w:lineRule="auto"/>
        <w:ind w:left="0" w:hanging="11"/>
        <w:jc w:val="both"/>
        <w:rPr>
          <w:rFonts w:ascii="Tahoma" w:hAnsi="Tahoma" w:cs="Tahoma"/>
          <w:sz w:val="21"/>
          <w:szCs w:val="21"/>
        </w:rPr>
      </w:pPr>
      <w:r>
        <w:rPr>
          <w:rFonts w:ascii="Tahoma" w:hAnsi="Tahoma" w:cs="Tahoma"/>
          <w:sz w:val="21"/>
          <w:szCs w:val="21"/>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(άρθρο 79Α του Ν. 4412/2016, το οποίο προστέθηκε με το άρθρο 107 περ. 13 του Ν. 4497/2017)</w:t>
      </w:r>
    </w:p>
    <w:p w:rsidR="00B040BD" w:rsidRDefault="00B040BD" w:rsidP="00B040BD">
      <w:pPr>
        <w:pStyle w:val="a9"/>
        <w:spacing w:after="0" w:line="240" w:lineRule="auto"/>
        <w:ind w:left="0"/>
        <w:rPr>
          <w:rFonts w:ascii="Tahoma" w:hAnsi="Tahoma" w:cs="Tahoma"/>
          <w:sz w:val="10"/>
          <w:szCs w:val="10"/>
        </w:rPr>
      </w:pPr>
    </w:p>
    <w:p w:rsidR="00B040BD" w:rsidRDefault="00B040BD" w:rsidP="00B040BD">
      <w:pPr>
        <w:pStyle w:val="a9"/>
        <w:spacing w:after="0" w:line="240" w:lineRule="auto"/>
        <w:ind w:left="0"/>
        <w:jc w:val="both"/>
        <w:rPr>
          <w:rFonts w:ascii="Tahoma" w:hAnsi="Tahoma" w:cs="Tahoma"/>
          <w:sz w:val="21"/>
          <w:szCs w:val="21"/>
        </w:rPr>
      </w:pPr>
      <w:r>
        <w:rPr>
          <w:rFonts w:ascii="Tahoma" w:hAnsi="Tahoma" w:cs="Tahoma"/>
          <w:sz w:val="21"/>
          <w:szCs w:val="21"/>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B040BD" w:rsidRDefault="00B040BD" w:rsidP="00B040BD">
      <w:pPr>
        <w:pStyle w:val="a9"/>
        <w:spacing w:after="0" w:line="240" w:lineRule="auto"/>
        <w:jc w:val="both"/>
        <w:rPr>
          <w:rFonts w:ascii="Tahoma" w:hAnsi="Tahoma" w:cs="Tahoma"/>
          <w:spacing w:val="5"/>
          <w:sz w:val="10"/>
          <w:szCs w:val="10"/>
        </w:rPr>
      </w:pPr>
    </w:p>
    <w:p w:rsidR="00B040BD" w:rsidRDefault="00B040BD" w:rsidP="00B040BD">
      <w:pPr>
        <w:shd w:val="clear" w:color="auto" w:fill="FFFFFF"/>
        <w:spacing w:after="0" w:line="240" w:lineRule="auto"/>
        <w:jc w:val="both"/>
        <w:rPr>
          <w:rFonts w:ascii="Tahoma" w:hAnsi="Tahoma" w:cs="Tahoma"/>
          <w:b/>
          <w:sz w:val="21"/>
          <w:szCs w:val="21"/>
          <w:u w:val="single"/>
        </w:rPr>
      </w:pPr>
      <w:r>
        <w:rPr>
          <w:rFonts w:ascii="Tahoma" w:hAnsi="Tahoma" w:cs="Tahoma"/>
          <w:spacing w:val="5"/>
          <w:sz w:val="21"/>
          <w:szCs w:val="21"/>
        </w:rPr>
        <w:t xml:space="preserve">Οι οικονομικοί φορείς θα πρέπει χωρίς καθυστέρηση </w:t>
      </w:r>
      <w:r>
        <w:rPr>
          <w:rFonts w:ascii="Tahoma" w:eastAsia="Times New Roman" w:hAnsi="Tahoma" w:cs="Tahoma"/>
          <w:sz w:val="21"/>
          <w:szCs w:val="21"/>
          <w:u w:val="single"/>
        </w:rPr>
        <w:t>εφόσον τους ζητηθεί</w:t>
      </w:r>
      <w:r>
        <w:rPr>
          <w:rFonts w:ascii="Tahoma" w:hAnsi="Tahoma" w:cs="Tahoma"/>
          <w:spacing w:val="5"/>
          <w:sz w:val="21"/>
          <w:szCs w:val="21"/>
        </w:rPr>
        <w:t xml:space="preserve">, να παρέχουν στην Αναθέτουσα αρχή όλα τα δικαιολογητικά και έγγραφα που αναφέρονται  στην  Υπεύθυνη δήλωση της </w:t>
      </w:r>
      <w:r>
        <w:rPr>
          <w:rFonts w:ascii="Tahoma" w:hAnsi="Tahoma" w:cs="Tahoma"/>
          <w:sz w:val="21"/>
          <w:szCs w:val="21"/>
        </w:rPr>
        <w:t>παρ.  4 του άρθρου 79 του Ν. 4412/2016.</w:t>
      </w:r>
    </w:p>
    <w:p w:rsidR="00B040BD" w:rsidRDefault="00B040BD" w:rsidP="00B040BD">
      <w:pPr>
        <w:shd w:val="clear" w:color="auto" w:fill="FFFFFF"/>
        <w:spacing w:after="0" w:line="240" w:lineRule="auto"/>
        <w:jc w:val="both"/>
        <w:rPr>
          <w:rFonts w:ascii="Tahoma" w:hAnsi="Tahoma" w:cs="Tahoma"/>
          <w:b/>
          <w:sz w:val="21"/>
          <w:szCs w:val="21"/>
          <w:u w:val="single"/>
        </w:rPr>
      </w:pPr>
    </w:p>
    <w:p w:rsidR="00B040BD" w:rsidRDefault="00B040BD" w:rsidP="00B040BD">
      <w:pPr>
        <w:shd w:val="clear" w:color="auto" w:fill="F2F2F2" w:themeFill="background1" w:themeFillShade="F2"/>
        <w:spacing w:after="0" w:line="240" w:lineRule="auto"/>
        <w:jc w:val="both"/>
        <w:rPr>
          <w:rFonts w:ascii="Tahoma" w:hAnsi="Tahoma" w:cs="Tahoma"/>
          <w:i/>
          <w:sz w:val="18"/>
          <w:szCs w:val="18"/>
          <w:u w:val="single"/>
        </w:rPr>
      </w:pPr>
      <w:r>
        <w:rPr>
          <w:rFonts w:ascii="Tahoma" w:hAnsi="Tahoma" w:cs="Tahoma"/>
          <w:b/>
          <w:sz w:val="21"/>
          <w:szCs w:val="21"/>
          <w:u w:val="single"/>
        </w:rPr>
        <w:t>6. Β.  ΦΑΚΕΛΟΣ «ΤΕΧΝΙΚΗ ΠΡΟΣΦΟΡΑ» [Πρωτότυπα – (Αντίγραφα προαιρετικά</w:t>
      </w:r>
      <w:r>
        <w:rPr>
          <w:rFonts w:ascii="Tahoma" w:hAnsi="Tahoma" w:cs="Tahoma"/>
          <w:b/>
          <w:sz w:val="21"/>
          <w:szCs w:val="21"/>
        </w:rPr>
        <w:t xml:space="preserve">)] </w:t>
      </w:r>
      <w:r>
        <w:rPr>
          <w:rFonts w:ascii="Tahoma" w:hAnsi="Tahoma" w:cs="Tahoma"/>
          <w:i/>
          <w:sz w:val="18"/>
          <w:szCs w:val="18"/>
        </w:rPr>
        <w:t>(</w:t>
      </w:r>
      <w:r>
        <w:rPr>
          <w:rFonts w:ascii="Tahoma" w:hAnsi="Tahoma" w:cs="Tahoma"/>
          <w:bCs/>
          <w:i/>
          <w:sz w:val="18"/>
          <w:szCs w:val="18"/>
        </w:rPr>
        <w:t xml:space="preserve">Ν. 4412/16 - </w:t>
      </w:r>
      <w:r>
        <w:rPr>
          <w:rFonts w:ascii="Tahoma" w:eastAsia="Times New Roman" w:hAnsi="Tahoma" w:cs="Tahoma"/>
          <w:i/>
          <w:sz w:val="18"/>
          <w:szCs w:val="18"/>
        </w:rPr>
        <w:t>Άρθρο 94  - «Τεχνική Προσφορά»)</w:t>
      </w:r>
    </w:p>
    <w:p w:rsidR="00B040BD" w:rsidRDefault="00B040BD" w:rsidP="00B040BD">
      <w:pPr>
        <w:pStyle w:val="Default"/>
        <w:jc w:val="both"/>
        <w:rPr>
          <w:rFonts w:ascii="Tahoma" w:hAnsi="Tahoma" w:cs="Tahoma"/>
          <w:sz w:val="10"/>
          <w:szCs w:val="10"/>
        </w:rPr>
      </w:pPr>
    </w:p>
    <w:p w:rsidR="00B040BD" w:rsidRDefault="00B040BD" w:rsidP="00B040BD">
      <w:pPr>
        <w:pStyle w:val="Default"/>
        <w:jc w:val="both"/>
        <w:rPr>
          <w:rFonts w:ascii="Tahoma" w:hAnsi="Tahoma" w:cs="Tahoma"/>
          <w:sz w:val="21"/>
          <w:szCs w:val="21"/>
        </w:rPr>
      </w:pPr>
      <w:r>
        <w:rPr>
          <w:rFonts w:ascii="Tahoma" w:hAnsi="Tahoma" w:cs="Tahoma"/>
          <w:sz w:val="21"/>
          <w:szCs w:val="21"/>
        </w:rPr>
        <w:t>Ο φάκελος «</w:t>
      </w:r>
      <w:r>
        <w:rPr>
          <w:rFonts w:ascii="Tahoma" w:hAnsi="Tahoma" w:cs="Tahoma"/>
          <w:b/>
          <w:bCs/>
          <w:sz w:val="21"/>
          <w:szCs w:val="21"/>
        </w:rPr>
        <w:t xml:space="preserve">Τεχνική προσφορά»  </w:t>
      </w:r>
      <w:r>
        <w:rPr>
          <w:rFonts w:ascii="Tahoma" w:hAnsi="Tahoma" w:cs="Tahoma"/>
          <w:sz w:val="21"/>
          <w:szCs w:val="21"/>
        </w:rPr>
        <w:t xml:space="preserve">περιέχει  </w:t>
      </w:r>
    </w:p>
    <w:p w:rsidR="00B040BD" w:rsidRDefault="00B040BD" w:rsidP="00B040BD">
      <w:pPr>
        <w:pStyle w:val="Default"/>
        <w:jc w:val="both"/>
        <w:rPr>
          <w:rFonts w:ascii="Tahoma" w:hAnsi="Tahoma" w:cs="Tahoma"/>
          <w:sz w:val="10"/>
          <w:szCs w:val="10"/>
        </w:rPr>
      </w:pPr>
    </w:p>
    <w:p w:rsidR="00B040BD" w:rsidRDefault="00B040BD" w:rsidP="00B040BD">
      <w:pPr>
        <w:pStyle w:val="Default"/>
        <w:jc w:val="both"/>
        <w:rPr>
          <w:rFonts w:ascii="Tahoma" w:hAnsi="Tahoma" w:cs="Tahoma"/>
          <w:sz w:val="10"/>
          <w:szCs w:val="10"/>
        </w:rPr>
      </w:pPr>
      <w:r>
        <w:rPr>
          <w:rFonts w:ascii="Tahoma" w:hAnsi="Tahoma" w:cs="Tahoma"/>
          <w:b/>
          <w:sz w:val="21"/>
          <w:szCs w:val="21"/>
        </w:rPr>
        <w:t>Α.</w:t>
      </w:r>
      <w:r>
        <w:rPr>
          <w:rFonts w:ascii="Tahoma" w:hAnsi="Tahoma" w:cs="Tahoma"/>
          <w:sz w:val="21"/>
          <w:szCs w:val="21"/>
        </w:rPr>
        <w:t xml:space="preserve">  Υπεύθυνη δήλωση της παρ. 4 του Άρθρου 8 του Ν. 1599/1986 (Α’75) του προσφέροντος στην οποία δηλώνει την πλήρη αποδοχή και συμμόρφωση με τις τεχνικές προδιαγραφές και τους όρους της παρούσης.</w:t>
      </w:r>
    </w:p>
    <w:p w:rsidR="00B040BD" w:rsidRDefault="00B040BD" w:rsidP="00B040BD">
      <w:pPr>
        <w:pStyle w:val="Default"/>
        <w:jc w:val="both"/>
        <w:rPr>
          <w:rFonts w:ascii="Tahoma" w:hAnsi="Tahoma" w:cs="Tahoma"/>
          <w:sz w:val="10"/>
          <w:szCs w:val="10"/>
        </w:rPr>
      </w:pPr>
    </w:p>
    <w:p w:rsidR="00B040BD" w:rsidRDefault="00B040BD" w:rsidP="00B040BD">
      <w:pPr>
        <w:pStyle w:val="Default"/>
        <w:jc w:val="both"/>
        <w:rPr>
          <w:rFonts w:ascii="Tahoma" w:hAnsi="Tahoma" w:cs="Tahoma"/>
          <w:sz w:val="21"/>
          <w:szCs w:val="21"/>
        </w:rPr>
      </w:pPr>
      <w:r>
        <w:rPr>
          <w:rFonts w:ascii="Tahoma" w:hAnsi="Tahoma" w:cs="Tahoma"/>
          <w:b/>
          <w:sz w:val="21"/>
          <w:szCs w:val="21"/>
        </w:rPr>
        <w:t>Β</w:t>
      </w:r>
      <w:r>
        <w:rPr>
          <w:rFonts w:ascii="Tahoma" w:hAnsi="Tahoma" w:cs="Tahoma"/>
          <w:sz w:val="21"/>
          <w:szCs w:val="21"/>
        </w:rPr>
        <w:t>. Όλα τα έγγραφα και τα δικαιολογητικά  που τεκμηριώνουν την τεχνική επάρκεια του οικονομικού  φορέα  σύμφωνα με το Παράρτημα Α’ της  παρούσης.</w:t>
      </w:r>
    </w:p>
    <w:p w:rsidR="00B040BD" w:rsidRDefault="00B040BD" w:rsidP="00B040BD">
      <w:pPr>
        <w:pStyle w:val="Default"/>
        <w:rPr>
          <w:rFonts w:ascii="Tahoma" w:hAnsi="Tahoma" w:cs="Tahoma"/>
          <w:sz w:val="21"/>
          <w:szCs w:val="21"/>
        </w:rPr>
      </w:pPr>
    </w:p>
    <w:p w:rsidR="00B040BD" w:rsidRDefault="00B040BD" w:rsidP="00B040BD">
      <w:pPr>
        <w:autoSpaceDE w:val="0"/>
        <w:adjustRightInd w:val="0"/>
        <w:spacing w:after="0" w:line="240" w:lineRule="auto"/>
        <w:jc w:val="both"/>
        <w:rPr>
          <w:rFonts w:ascii="Tahoma" w:eastAsia="TimesNewRoman" w:hAnsi="Tahoma" w:cs="Tahoma"/>
          <w:sz w:val="21"/>
          <w:szCs w:val="21"/>
        </w:rPr>
      </w:pPr>
      <w:r>
        <w:rPr>
          <w:rFonts w:ascii="Tahoma" w:eastAsia="TimesNewRoman" w:hAnsi="Tahoma" w:cs="Tahoma"/>
          <w:b/>
          <w:sz w:val="21"/>
          <w:szCs w:val="21"/>
        </w:rPr>
        <w:t>Γ.</w:t>
      </w:r>
      <w:r>
        <w:rPr>
          <w:rFonts w:ascii="Tahoma" w:eastAsia="TimesNewRoman" w:hAnsi="Tahoma" w:cs="Tahoma"/>
          <w:sz w:val="21"/>
          <w:szCs w:val="21"/>
        </w:rPr>
        <w:t xml:space="preserve"> Οποιοδήποτε έγγραφο ή πιστοποιητικό ζητείται στις τεχνικές προδιαγραφές  και στους ειδικούς όρους  της παρούσης.</w:t>
      </w:r>
    </w:p>
    <w:p w:rsidR="00B040BD" w:rsidRDefault="00B040BD" w:rsidP="00B040BD">
      <w:pPr>
        <w:autoSpaceDE w:val="0"/>
        <w:adjustRightInd w:val="0"/>
        <w:spacing w:after="0" w:line="240" w:lineRule="auto"/>
        <w:jc w:val="both"/>
        <w:rPr>
          <w:rFonts w:ascii="Tahoma" w:eastAsia="TimesNewRoman" w:hAnsi="Tahoma" w:cs="Tahoma"/>
          <w:sz w:val="21"/>
          <w:szCs w:val="21"/>
        </w:rPr>
      </w:pPr>
    </w:p>
    <w:p w:rsidR="00B040BD" w:rsidRDefault="00B040BD" w:rsidP="00B040BD">
      <w:pPr>
        <w:shd w:val="clear" w:color="auto" w:fill="F2F2F2" w:themeFill="background1" w:themeFillShade="F2"/>
        <w:spacing w:after="0" w:line="240" w:lineRule="auto"/>
        <w:jc w:val="both"/>
        <w:rPr>
          <w:rFonts w:ascii="Tahoma" w:eastAsia="Times New Roman" w:hAnsi="Tahoma" w:cs="Tahoma"/>
          <w:i/>
          <w:sz w:val="18"/>
          <w:szCs w:val="18"/>
        </w:rPr>
      </w:pPr>
      <w:r>
        <w:rPr>
          <w:rFonts w:ascii="Tahoma" w:hAnsi="Tahoma" w:cs="Tahoma"/>
          <w:b/>
          <w:bCs/>
          <w:sz w:val="21"/>
          <w:szCs w:val="21"/>
          <w:u w:val="single"/>
        </w:rPr>
        <w:t>6.Γ. ΦΑΚΕΛΟΣ «ΟΙΚΟΝΟΜΙΚΗ ΠΡΟΣΦΟΡΑ»</w:t>
      </w:r>
      <w:r>
        <w:rPr>
          <w:rFonts w:ascii="Tahoma" w:hAnsi="Tahoma" w:cs="Tahoma"/>
          <w:b/>
          <w:sz w:val="21"/>
          <w:szCs w:val="21"/>
          <w:u w:val="single"/>
        </w:rPr>
        <w:t xml:space="preserve"> [Πρωτότυπα – (Αντίγραφα προαιρετικά</w:t>
      </w:r>
      <w:r>
        <w:rPr>
          <w:rFonts w:ascii="Tahoma" w:hAnsi="Tahoma" w:cs="Tahoma"/>
          <w:b/>
          <w:sz w:val="21"/>
          <w:szCs w:val="21"/>
        </w:rPr>
        <w:t xml:space="preserve">)] </w:t>
      </w:r>
      <w:r>
        <w:rPr>
          <w:rFonts w:ascii="Tahoma" w:hAnsi="Tahoma" w:cs="Tahoma"/>
          <w:i/>
          <w:sz w:val="18"/>
          <w:szCs w:val="18"/>
        </w:rPr>
        <w:t>(</w:t>
      </w:r>
      <w:r>
        <w:rPr>
          <w:rFonts w:ascii="Tahoma" w:hAnsi="Tahoma" w:cs="Tahoma"/>
          <w:bCs/>
          <w:i/>
          <w:sz w:val="18"/>
          <w:szCs w:val="18"/>
        </w:rPr>
        <w:t xml:space="preserve">Ν. 4412/16 - </w:t>
      </w:r>
      <w:r>
        <w:rPr>
          <w:rFonts w:ascii="Tahoma" w:eastAsia="Times New Roman" w:hAnsi="Tahoma" w:cs="Tahoma"/>
          <w:i/>
          <w:sz w:val="18"/>
          <w:szCs w:val="18"/>
        </w:rPr>
        <w:t xml:space="preserve">Άρθρο 95 - «Οικονομική προσφορά») </w:t>
      </w:r>
    </w:p>
    <w:p w:rsidR="00B040BD" w:rsidRDefault="00B040BD" w:rsidP="00B040BD">
      <w:pPr>
        <w:shd w:val="clear" w:color="auto" w:fill="FFFFFF"/>
        <w:spacing w:after="0" w:line="240" w:lineRule="auto"/>
        <w:jc w:val="both"/>
        <w:rPr>
          <w:rFonts w:ascii="Tahoma" w:eastAsia="Times New Roman" w:hAnsi="Tahoma" w:cs="Tahoma"/>
          <w:sz w:val="10"/>
          <w:szCs w:val="10"/>
        </w:rPr>
      </w:pPr>
    </w:p>
    <w:p w:rsidR="00B040BD" w:rsidRDefault="00B040BD" w:rsidP="00B040BD">
      <w:pPr>
        <w:shd w:val="clear" w:color="auto" w:fill="FFFFFF"/>
        <w:spacing w:after="0" w:line="240" w:lineRule="auto"/>
        <w:jc w:val="both"/>
        <w:rPr>
          <w:rFonts w:ascii="Tahoma" w:hAnsi="Tahoma" w:cs="Tahoma"/>
          <w:bCs/>
          <w:sz w:val="21"/>
          <w:szCs w:val="21"/>
        </w:rPr>
      </w:pPr>
      <w:r>
        <w:rPr>
          <w:rFonts w:ascii="Tahoma" w:hAnsi="Tahoma" w:cs="Tahoma"/>
          <w:bCs/>
          <w:sz w:val="21"/>
          <w:szCs w:val="21"/>
        </w:rPr>
        <w:t xml:space="preserve">Η  Οικονομική προσφορά (προσφερόμενη τιμή)  δίνεται  σε ΕΥΡΩ. </w:t>
      </w:r>
    </w:p>
    <w:p w:rsidR="00B040BD" w:rsidRDefault="00B040BD" w:rsidP="00B040BD">
      <w:pPr>
        <w:shd w:val="clear" w:color="auto" w:fill="FFFFFF"/>
        <w:spacing w:after="0" w:line="240" w:lineRule="auto"/>
        <w:jc w:val="both"/>
        <w:rPr>
          <w:rFonts w:ascii="Tahoma" w:hAnsi="Tahoma" w:cs="Tahoma"/>
          <w:sz w:val="21"/>
          <w:szCs w:val="21"/>
          <w:u w:val="single"/>
        </w:rPr>
      </w:pPr>
      <w:r>
        <w:rPr>
          <w:rFonts w:ascii="Tahoma" w:eastAsia="Times New Roman" w:hAnsi="Tahoma" w:cs="Tahoma"/>
          <w:sz w:val="21"/>
          <w:szCs w:val="21"/>
        </w:rPr>
        <w:t xml:space="preserve">Ως κριτήριο για την επιλογή του αναδόχου θα είναι </w:t>
      </w:r>
      <w:r>
        <w:rPr>
          <w:rFonts w:ascii="Tahoma" w:hAnsi="Tahoma" w:cs="Tahoma"/>
          <w:bCs/>
          <w:sz w:val="21"/>
          <w:szCs w:val="21"/>
          <w:u w:val="single"/>
        </w:rPr>
        <w:t xml:space="preserve">η συμφερότερη από οικονομική άποψη προσφορά  αποκλειστικά  βάσει  τιμής  (χαμηλότερη τιμή)  </w:t>
      </w:r>
    </w:p>
    <w:p w:rsidR="00B040BD" w:rsidRDefault="00B040BD" w:rsidP="00B040BD">
      <w:pPr>
        <w:autoSpaceDE w:val="0"/>
        <w:adjustRightInd w:val="0"/>
        <w:spacing w:after="0" w:line="240" w:lineRule="auto"/>
        <w:jc w:val="both"/>
        <w:rPr>
          <w:rFonts w:ascii="Tahoma" w:hAnsi="Tahoma" w:cs="Tahoma"/>
          <w:color w:val="000000"/>
          <w:sz w:val="21"/>
          <w:szCs w:val="21"/>
        </w:rPr>
      </w:pPr>
    </w:p>
    <w:p w:rsidR="00B040BD" w:rsidRDefault="00B040BD" w:rsidP="00B040BD">
      <w:pPr>
        <w:autoSpaceDE w:val="0"/>
        <w:adjustRightInd w:val="0"/>
        <w:spacing w:after="0" w:line="240" w:lineRule="auto"/>
        <w:jc w:val="both"/>
        <w:rPr>
          <w:rFonts w:ascii="Tahoma" w:hAnsi="Tahoma" w:cs="Tahoma"/>
          <w:color w:val="000000"/>
          <w:sz w:val="21"/>
          <w:szCs w:val="21"/>
        </w:rPr>
      </w:pPr>
      <w:r>
        <w:rPr>
          <w:rFonts w:ascii="Tahoma" w:hAnsi="Tahoma" w:cs="Tahoma"/>
          <w:color w:val="000000"/>
          <w:sz w:val="21"/>
          <w:szCs w:val="21"/>
        </w:rPr>
        <w:t xml:space="preserve">Η τιμή προσφοράς δεν υπόκειται σε καμία αναπροσαρμογή ή αναθεώρηση, για οποιονδήποτε λόγο ή αιτία, θα ισχύει δε και θα δεσμεύει τον Ανάδοχο μέχρι τη πλήρη εκτέλεση της σύμβασης. </w:t>
      </w:r>
    </w:p>
    <w:p w:rsidR="00B040BD" w:rsidRDefault="00B040BD" w:rsidP="00B040BD">
      <w:pPr>
        <w:spacing w:after="0" w:line="240" w:lineRule="auto"/>
        <w:jc w:val="both"/>
        <w:rPr>
          <w:rFonts w:ascii="Tahoma" w:hAnsi="Tahoma" w:cs="Tahoma"/>
          <w:color w:val="000000"/>
          <w:sz w:val="10"/>
          <w:szCs w:val="10"/>
        </w:rPr>
      </w:pPr>
    </w:p>
    <w:p w:rsidR="00B040BD" w:rsidRDefault="00B040BD" w:rsidP="00B040BD">
      <w:pPr>
        <w:spacing w:after="0" w:line="240" w:lineRule="auto"/>
        <w:jc w:val="both"/>
        <w:rPr>
          <w:rFonts w:ascii="Tahoma" w:hAnsi="Tahoma" w:cs="Tahoma"/>
          <w:color w:val="000000"/>
          <w:sz w:val="21"/>
          <w:szCs w:val="21"/>
        </w:rPr>
      </w:pPr>
      <w:r>
        <w:rPr>
          <w:rFonts w:ascii="Tahoma" w:hAnsi="Tahoma" w:cs="Tahoma"/>
          <w:color w:val="000000"/>
          <w:sz w:val="21"/>
          <w:szCs w:val="21"/>
        </w:rPr>
        <w:t>Στην προσφερόμενη τιμή θα περιλαμβάνονται οι υπέρ τρίτων κρατήσεις, ως και κάθε άλλη επιβάρυνση, σύμφωνα με την κείμενη νομοθεσία μη συμπ/νου του ΦΠΑ. Σε περίπτωση διαφοροποίησης μεταξύ της αναγραφόμενης τιμής αριθμητικώς και ολογράφως, λαμβάνεται υπόψη η τιμή ολογράφως.</w:t>
      </w:r>
    </w:p>
    <w:p w:rsidR="00B040BD" w:rsidRDefault="00B040BD" w:rsidP="00B040BD">
      <w:pPr>
        <w:autoSpaceDE w:val="0"/>
        <w:adjustRightInd w:val="0"/>
        <w:spacing w:after="0" w:line="240" w:lineRule="auto"/>
        <w:jc w:val="both"/>
        <w:rPr>
          <w:rFonts w:ascii="Tahoma" w:hAnsi="Tahoma" w:cs="Tahoma"/>
          <w:sz w:val="10"/>
          <w:szCs w:val="10"/>
        </w:rPr>
      </w:pPr>
    </w:p>
    <w:p w:rsidR="00B040BD" w:rsidRDefault="00B040BD" w:rsidP="00B040BD">
      <w:pPr>
        <w:autoSpaceDE w:val="0"/>
        <w:adjustRightInd w:val="0"/>
        <w:spacing w:after="0" w:line="240" w:lineRule="auto"/>
        <w:jc w:val="both"/>
        <w:rPr>
          <w:rFonts w:ascii="Tahoma" w:hAnsi="Tahoma" w:cs="Tahoma"/>
          <w:color w:val="000000"/>
          <w:sz w:val="21"/>
          <w:szCs w:val="21"/>
        </w:rPr>
      </w:pPr>
      <w:r>
        <w:rPr>
          <w:rFonts w:ascii="Tahoma" w:hAnsi="Tahoma" w:cs="Tahoma"/>
          <w:sz w:val="21"/>
          <w:szCs w:val="21"/>
        </w:rPr>
        <w:t xml:space="preserve">Στην οικονομική προσφορά θα αναγράφεται </w:t>
      </w:r>
      <w:r>
        <w:rPr>
          <w:rFonts w:ascii="Tahoma" w:hAnsi="Tahoma" w:cs="Tahoma"/>
          <w:b/>
          <w:sz w:val="21"/>
          <w:szCs w:val="21"/>
        </w:rPr>
        <w:t>υποχρεωτικά ο αντίστοιχος κωδικός είδους στο</w:t>
      </w:r>
      <w:r>
        <w:rPr>
          <w:rFonts w:ascii="Tahoma" w:hAnsi="Tahoma" w:cs="Tahoma"/>
          <w:sz w:val="21"/>
          <w:szCs w:val="21"/>
        </w:rPr>
        <w:t xml:space="preserve"> </w:t>
      </w:r>
      <w:r>
        <w:rPr>
          <w:rFonts w:ascii="Tahoma" w:hAnsi="Tahoma" w:cs="Tahoma"/>
          <w:b/>
          <w:bCs/>
          <w:sz w:val="21"/>
          <w:szCs w:val="21"/>
        </w:rPr>
        <w:t xml:space="preserve">Παρατηρητήριο Τιμών </w:t>
      </w:r>
      <w:r>
        <w:rPr>
          <w:rFonts w:ascii="Tahoma" w:hAnsi="Tahoma" w:cs="Tahoma"/>
          <w:sz w:val="21"/>
          <w:szCs w:val="21"/>
        </w:rPr>
        <w:t>του Υπουργείου Υγείας και η τρέχουσα τιμή (για τις περιπτώσεις που έχει εφαρμογή). Οικονομικές προσφορές που είναι ανώτερες από τις τιμές που καταγράφονται στο Παρατηρητήριο Τιμών της Επιτροπής Προμηθειών Υγείας κατά την καταληκτική ημερομηνία κατάθεσης προσφορών του διαγωνισμού, απορρίπτονται. (Ν. 3918/2011, άρθρο 13, - ΦΕΚ 31/τ.Α’/02.03.2011).</w:t>
      </w:r>
    </w:p>
    <w:p w:rsidR="00B040BD" w:rsidRDefault="00B040BD" w:rsidP="00B040BD">
      <w:pPr>
        <w:autoSpaceDE w:val="0"/>
        <w:adjustRightInd w:val="0"/>
        <w:spacing w:after="0" w:line="240" w:lineRule="auto"/>
        <w:jc w:val="both"/>
        <w:rPr>
          <w:rFonts w:ascii="Tahoma" w:hAnsi="Tahoma" w:cs="Tahoma"/>
          <w:b/>
          <w:sz w:val="10"/>
          <w:szCs w:val="10"/>
        </w:rPr>
      </w:pPr>
    </w:p>
    <w:p w:rsidR="00B040BD" w:rsidRDefault="00B040BD" w:rsidP="00B040BD">
      <w:pPr>
        <w:spacing w:after="0" w:line="240" w:lineRule="auto"/>
        <w:jc w:val="both"/>
        <w:rPr>
          <w:rFonts w:ascii="Tahoma" w:hAnsi="Tahoma" w:cs="Tahoma"/>
          <w:kern w:val="2"/>
          <w:sz w:val="21"/>
          <w:szCs w:val="21"/>
        </w:rPr>
      </w:pPr>
      <w:r>
        <w:rPr>
          <w:rFonts w:ascii="Tahoma" w:hAnsi="Tahoma" w:cs="Tahoma"/>
          <w:kern w:val="2"/>
          <w:sz w:val="21"/>
          <w:szCs w:val="21"/>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B040BD" w:rsidRDefault="00B040BD" w:rsidP="00B040BD">
      <w:pPr>
        <w:spacing w:after="0" w:line="240" w:lineRule="auto"/>
        <w:jc w:val="both"/>
        <w:rPr>
          <w:rFonts w:ascii="Tahoma" w:hAnsi="Tahoma" w:cs="Tahoma"/>
          <w:sz w:val="21"/>
          <w:szCs w:val="21"/>
        </w:rPr>
      </w:pPr>
    </w:p>
    <w:p w:rsidR="00B040BD" w:rsidRDefault="00B040BD" w:rsidP="00B040BD">
      <w:pPr>
        <w:spacing w:after="0" w:line="240" w:lineRule="auto"/>
        <w:jc w:val="both"/>
        <w:rPr>
          <w:rFonts w:ascii="Tahoma" w:hAnsi="Tahoma" w:cs="Tahoma"/>
          <w:b/>
          <w:sz w:val="21"/>
          <w:szCs w:val="21"/>
        </w:rPr>
      </w:pPr>
      <w:r>
        <w:rPr>
          <w:rFonts w:ascii="Tahoma" w:hAnsi="Tahoma" w:cs="Tahoma"/>
          <w:b/>
          <w:sz w:val="21"/>
          <w:szCs w:val="21"/>
        </w:rPr>
        <w:t>Εναλλακτικές προσφορές δεν γίνονται δεκτές.</w:t>
      </w:r>
    </w:p>
    <w:p w:rsidR="00B040BD" w:rsidRDefault="00B040BD" w:rsidP="00B040BD">
      <w:pPr>
        <w:spacing w:after="0" w:line="240" w:lineRule="auto"/>
        <w:jc w:val="both"/>
        <w:rPr>
          <w:rFonts w:ascii="Tahoma" w:hAnsi="Tahoma" w:cs="Tahoma"/>
          <w:sz w:val="21"/>
          <w:szCs w:val="21"/>
        </w:rPr>
      </w:pP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i/>
          <w:sz w:val="21"/>
          <w:szCs w:val="21"/>
          <w:u w:val="single"/>
        </w:rPr>
      </w:pPr>
      <w:r>
        <w:rPr>
          <w:rFonts w:ascii="Tahoma" w:hAnsi="Tahoma" w:cs="Tahoma"/>
          <w:b/>
          <w:bCs/>
          <w:sz w:val="21"/>
          <w:szCs w:val="21"/>
          <w:u w:val="single"/>
          <w:shd w:val="clear" w:color="auto" w:fill="F2F2F2" w:themeFill="background1" w:themeFillShade="F2"/>
        </w:rPr>
        <w:t xml:space="preserve">ΑΡΘΡΟ  7:  ΙΣΧΥΣ ΠΡΟΣΦΟΡΩΝ  </w:t>
      </w:r>
      <w:r>
        <w:rPr>
          <w:rFonts w:ascii="Tahoma" w:hAnsi="Tahoma" w:cs="Tahoma"/>
          <w:bCs/>
          <w:i/>
          <w:sz w:val="21"/>
          <w:szCs w:val="21"/>
          <w:u w:val="single"/>
          <w:shd w:val="clear" w:color="auto" w:fill="F2F2F2" w:themeFill="background1" w:themeFillShade="F2"/>
        </w:rPr>
        <w:t xml:space="preserve">(Ν. 4412/16 - </w:t>
      </w:r>
      <w:r>
        <w:rPr>
          <w:rFonts w:ascii="Tahoma" w:eastAsia="Times New Roman" w:hAnsi="Tahoma" w:cs="Tahoma"/>
          <w:i/>
          <w:sz w:val="21"/>
          <w:szCs w:val="21"/>
          <w:u w:val="single"/>
          <w:shd w:val="clear" w:color="auto" w:fill="F2F2F2" w:themeFill="background1" w:themeFillShade="F2"/>
        </w:rPr>
        <w:t xml:space="preserve">Άρθρο 97 - Χρόνος ισχύος  προσφορών) </w:t>
      </w: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 xml:space="preserve">Οι προσφορές ισχύουν και δεσμεύουν τους συμμετέχοντες/οικονομικούς φορείς για εκατόν ογδόντα (180) ημερολογιακές ημέρες, προθεσμία που αρχίζει από την επόμενη της διενέργειας του διαγωνισμού. </w:t>
      </w:r>
    </w:p>
    <w:p w:rsidR="00B040BD" w:rsidRDefault="00B040BD" w:rsidP="00B040BD">
      <w:pPr>
        <w:spacing w:after="0" w:line="240" w:lineRule="auto"/>
        <w:jc w:val="both"/>
        <w:rPr>
          <w:rFonts w:ascii="Tahoma" w:hAnsi="Tahoma" w:cs="Tahoma"/>
          <w:sz w:val="10"/>
          <w:szCs w:val="10"/>
        </w:rPr>
      </w:pPr>
    </w:p>
    <w:p w:rsidR="00B040BD" w:rsidRDefault="00B040BD" w:rsidP="00B040BD">
      <w:pPr>
        <w:spacing w:after="0" w:line="240" w:lineRule="auto"/>
        <w:jc w:val="both"/>
        <w:rPr>
          <w:rFonts w:ascii="Tahoma" w:hAnsi="Tahoma" w:cs="Tahoma"/>
          <w:sz w:val="21"/>
          <w:szCs w:val="21"/>
        </w:rPr>
      </w:pPr>
      <w:r>
        <w:rPr>
          <w:rFonts w:ascii="Tahoma" w:hAnsi="Tahoma" w:cs="Tahoma"/>
          <w:sz w:val="21"/>
          <w:szCs w:val="21"/>
        </w:rPr>
        <w:t xml:space="preserve">Προσφορά που ορίζει χρόνο ισχύος μικρότερο του παραπάνω αναφερόμενου χρόνου απορρίπτεται ως απαράδεκτη. </w:t>
      </w:r>
    </w:p>
    <w:p w:rsidR="00B040BD" w:rsidRDefault="00B040BD" w:rsidP="00B040BD">
      <w:pPr>
        <w:autoSpaceDE w:val="0"/>
        <w:adjustRightInd w:val="0"/>
        <w:spacing w:after="0" w:line="240" w:lineRule="auto"/>
        <w:rPr>
          <w:rFonts w:ascii="Tahoma" w:hAnsi="Tahoma" w:cs="Tahoma"/>
          <w:color w:val="000000"/>
          <w:sz w:val="10"/>
          <w:szCs w:val="10"/>
        </w:rPr>
      </w:pPr>
    </w:p>
    <w:p w:rsidR="00B040BD" w:rsidRDefault="00B040BD" w:rsidP="00B040BD">
      <w:pPr>
        <w:autoSpaceDE w:val="0"/>
        <w:adjustRightInd w:val="0"/>
        <w:spacing w:after="0" w:line="240" w:lineRule="auto"/>
        <w:jc w:val="both"/>
        <w:rPr>
          <w:rFonts w:ascii="Tahoma" w:hAnsi="Tahoma" w:cs="Tahoma"/>
          <w:color w:val="000000"/>
          <w:sz w:val="21"/>
          <w:szCs w:val="21"/>
        </w:rPr>
      </w:pPr>
      <w:r>
        <w:rPr>
          <w:rFonts w:ascii="Tahoma" w:hAnsi="Tahoma" w:cs="Tahoma"/>
          <w:color w:val="000000"/>
          <w:sz w:val="21"/>
          <w:szCs w:val="21"/>
        </w:rPr>
        <w:t xml:space="preserve">Η ισχύς της προσφοράς μπορεί να παρατείνεται εγγράφως, εφόσον τούτο ζητηθεί από την αναθέτουσα αρχή, πριν από </w:t>
      </w:r>
      <w:r>
        <w:rPr>
          <w:rFonts w:ascii="Tahoma" w:hAnsi="Tahoma" w:cs="Tahoma"/>
          <w:color w:val="000000" w:themeColor="text1"/>
          <w:sz w:val="21"/>
          <w:szCs w:val="21"/>
        </w:rPr>
        <w:t>τη λήξη της, κατ’ ανώτατο όριο εκατόν ογδόντα 180 ημερολογιακές ημέρες.</w:t>
      </w:r>
      <w:r>
        <w:rPr>
          <w:rFonts w:ascii="Tahoma" w:hAnsi="Tahoma" w:cs="Tahoma"/>
          <w:color w:val="000000"/>
          <w:sz w:val="21"/>
          <w:szCs w:val="21"/>
        </w:rPr>
        <w:t xml:space="preserve">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w:t>
      </w:r>
      <w:r>
        <w:rPr>
          <w:rFonts w:ascii="Tahoma" w:hAnsi="Tahoma" w:cs="Tahoma"/>
          <w:color w:val="000000"/>
          <w:sz w:val="21"/>
          <w:szCs w:val="21"/>
        </w:rPr>
        <w:lastRenderedPageBreak/>
        <w:t xml:space="preserve">ανωτέρω ανώτατου ορίου, παράταση της προσφοράς τους, είτε όχι. Στην τελευταία περίπτωση, η διαδικασία του διαγωνισμού συνεχίζεται με όσους παρατείναν τις προσφορές τους. </w:t>
      </w:r>
    </w:p>
    <w:p w:rsidR="00B040BD" w:rsidRDefault="00B040BD" w:rsidP="00B040BD">
      <w:pPr>
        <w:autoSpaceDE w:val="0"/>
        <w:adjustRightInd w:val="0"/>
        <w:spacing w:after="0" w:line="240" w:lineRule="auto"/>
        <w:jc w:val="both"/>
        <w:rPr>
          <w:rFonts w:ascii="Tahoma" w:hAnsi="Tahoma" w:cs="Tahoma"/>
          <w:color w:val="000000"/>
          <w:sz w:val="21"/>
          <w:szCs w:val="21"/>
        </w:rPr>
      </w:pPr>
    </w:p>
    <w:p w:rsidR="00B040BD" w:rsidRDefault="00B040BD" w:rsidP="00B040BD">
      <w:pPr>
        <w:autoSpaceDE w:val="0"/>
        <w:adjustRightInd w:val="0"/>
        <w:spacing w:after="0" w:line="240" w:lineRule="auto"/>
        <w:jc w:val="both"/>
        <w:rPr>
          <w:rFonts w:ascii="Tahoma" w:hAnsi="Tahoma" w:cs="Tahoma"/>
          <w:i/>
          <w:color w:val="000000"/>
          <w:sz w:val="18"/>
          <w:szCs w:val="18"/>
        </w:rPr>
      </w:pPr>
      <w:r>
        <w:rPr>
          <w:rFonts w:ascii="Tahoma" w:eastAsia="Times New Roman" w:hAnsi="Tahoma" w:cs="Tahoma"/>
          <w:sz w:val="21"/>
          <w:szCs w:val="21"/>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rFonts w:ascii="Tahoma" w:eastAsia="Times New Roman" w:hAnsi="Tahoma" w:cs="Tahoma"/>
          <w:i/>
          <w:sz w:val="18"/>
          <w:szCs w:val="18"/>
        </w:rPr>
        <w:t>. (Ν. 4608/19 - Άρθρο 33)</w:t>
      </w:r>
    </w:p>
    <w:p w:rsidR="00B040BD" w:rsidRDefault="00B040BD" w:rsidP="00B040BD">
      <w:pPr>
        <w:autoSpaceDE w:val="0"/>
        <w:adjustRightInd w:val="0"/>
        <w:spacing w:after="0" w:line="240" w:lineRule="auto"/>
        <w:jc w:val="both"/>
        <w:rPr>
          <w:rFonts w:ascii="Tahoma" w:hAnsi="Tahoma" w:cs="Tahoma"/>
          <w:color w:val="000000"/>
          <w:sz w:val="21"/>
          <w:szCs w:val="21"/>
        </w:rPr>
      </w:pPr>
      <w:r>
        <w:rPr>
          <w:rFonts w:ascii="Tahoma" w:hAnsi="Tahoma" w:cs="Tahoma"/>
          <w:color w:val="000000"/>
          <w:sz w:val="21"/>
          <w:szCs w:val="21"/>
        </w:rPr>
        <w:t xml:space="preserve"> </w:t>
      </w: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aps/>
          <w:sz w:val="21"/>
          <w:szCs w:val="21"/>
          <w:u w:val="single"/>
        </w:rPr>
      </w:pPr>
      <w:r>
        <w:rPr>
          <w:rFonts w:ascii="Tahoma" w:hAnsi="Tahoma" w:cs="Tahoma"/>
          <w:color w:val="000000"/>
          <w:sz w:val="21"/>
          <w:szCs w:val="21"/>
        </w:rPr>
        <w:t xml:space="preserve"> </w:t>
      </w:r>
      <w:r>
        <w:rPr>
          <w:rFonts w:ascii="Tahoma" w:hAnsi="Tahoma" w:cs="Tahoma"/>
          <w:b/>
          <w:bCs/>
          <w:caps/>
          <w:sz w:val="21"/>
          <w:szCs w:val="21"/>
          <w:u w:val="single"/>
        </w:rPr>
        <w:t>Άρθρο 8:  Διαδικασία διενέργειας Διαγωνισμού - αποσφράγιση  προσφορών</w:t>
      </w: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sz w:val="21"/>
          <w:szCs w:val="21"/>
        </w:rPr>
      </w:pPr>
      <w:r>
        <w:rPr>
          <w:rFonts w:ascii="Tahoma" w:eastAsia="Times New Roman" w:hAnsi="Tahoma" w:cs="Tahoma"/>
          <w:i/>
          <w:sz w:val="21"/>
          <w:szCs w:val="21"/>
        </w:rPr>
        <w:t xml:space="preserve">(Ν. 4412/2016 Άρθρο 117 - Συνοπτικός διαγωνισμός)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B040BD" w:rsidRDefault="00B040BD" w:rsidP="00B040B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r>
        <w:rPr>
          <w:rFonts w:ascii="Tahoma" w:eastAsia="Times New Roman" w:hAnsi="Tahoma" w:cs="Tahoma"/>
          <w:sz w:val="21"/>
          <w:szCs w:val="21"/>
        </w:rPr>
        <w:t>1.    Η αποσφράγιση των προσφορών θα πραγματοποιηθεί από τριμελή επιτροπή (Επιτροπή διενέργειας και αξιολόγησης) η οποία συγκροτείται προς τον σκοπό αυτό και διενεργεί όλα τα στάδια του διαγωνισμού.</w:t>
      </w:r>
    </w:p>
    <w:p w:rsidR="00B040BD" w:rsidRDefault="00B040BD" w:rsidP="00B040B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B040BD" w:rsidRDefault="00B040BD" w:rsidP="00B040BD">
      <w:pPr>
        <w:tabs>
          <w:tab w:val="left" w:pos="284"/>
          <w:tab w:val="left" w:pos="567"/>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rPr>
      </w:pPr>
      <w:r>
        <w:rPr>
          <w:rFonts w:ascii="Tahoma" w:eastAsia="Times New Roman" w:hAnsi="Tahoma" w:cs="Tahoma"/>
          <w:sz w:val="21"/>
          <w:szCs w:val="21"/>
        </w:rPr>
        <w:t xml:space="preserve">2. </w:t>
      </w:r>
      <w:r>
        <w:rPr>
          <w:rFonts w:ascii="Tahoma" w:eastAsia="Times New Roman" w:hAnsi="Tahoma" w:cs="Tahoma"/>
          <w:sz w:val="21"/>
          <w:szCs w:val="21"/>
        </w:rPr>
        <w:tab/>
        <w:t xml:space="preserve"> </w:t>
      </w:r>
      <w:r>
        <w:rPr>
          <w:rFonts w:ascii="Tahoma" w:eastAsia="Times New Roman" w:hAnsi="Tahoma" w:cs="Tahoma"/>
          <w:sz w:val="21"/>
          <w:szCs w:val="21"/>
        </w:rPr>
        <w:tab/>
        <w:t>Η  αποσφράγιση των φακέλων των δικαιολογητικών συμμετοχής, των τεχνικών προσφορών και των οικονομικών προσφορών θα πραγματοποιηθούν σε μια δημόσια  συνεδρίαση</w:t>
      </w:r>
      <w:r>
        <w:rPr>
          <w:rFonts w:ascii="Tahoma" w:eastAsia="Times New Roman" w:hAnsi="Tahoma" w:cs="Tahoma"/>
          <w:b/>
          <w:sz w:val="21"/>
          <w:szCs w:val="21"/>
        </w:rPr>
        <w:t xml:space="preserve">. </w:t>
      </w:r>
    </w:p>
    <w:p w:rsidR="00B040BD" w:rsidRDefault="00B040BD" w:rsidP="00B040B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10"/>
          <w:szCs w:val="10"/>
        </w:rPr>
      </w:pPr>
    </w:p>
    <w:p w:rsidR="00B040BD" w:rsidRDefault="00B040BD" w:rsidP="00B040BD">
      <w:p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r>
        <w:rPr>
          <w:rFonts w:ascii="Tahoma" w:eastAsia="Times New Roman" w:hAnsi="Tahoma" w:cs="Tahoma"/>
          <w:sz w:val="21"/>
          <w:szCs w:val="21"/>
        </w:rPr>
        <w:t>3.</w:t>
      </w:r>
      <w:r>
        <w:rPr>
          <w:rFonts w:ascii="Tahoma" w:eastAsia="Times New Roman" w:hAnsi="Tahoma" w:cs="Tahoma"/>
          <w:sz w:val="21"/>
          <w:szCs w:val="21"/>
        </w:rPr>
        <w:tab/>
      </w:r>
      <w:r>
        <w:rPr>
          <w:rFonts w:ascii="Tahoma" w:eastAsia="Times New Roman" w:hAnsi="Tahoma" w:cs="Tahoma"/>
          <w:sz w:val="21"/>
          <w:szCs w:val="21"/>
        </w:rPr>
        <w:tab/>
        <w:t>Μετά την εξέταση των υποβληθέντων προσφορών (Δικαιολογητικών – τεχνικών) και με την ολοκλήρωση της αξιολόγησης των οικονομικών προσφορών, η Επιτροπή του διαγωνισμού συντάσσει πρακτικό και αναδεικνύει  την πλέον συμφέρουσα από οικονομική άποψη προσφοράς βάσει τιμής.</w:t>
      </w:r>
    </w:p>
    <w:p w:rsidR="00B040BD" w:rsidRDefault="00B040BD" w:rsidP="00B040B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B040BD" w:rsidRDefault="00B040BD" w:rsidP="00B040B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4.</w:t>
      </w:r>
      <w:r>
        <w:rPr>
          <w:rFonts w:ascii="Tahoma" w:eastAsia="Times New Roman" w:hAnsi="Tahoma" w:cs="Tahoma"/>
          <w:sz w:val="21"/>
          <w:szCs w:val="21"/>
        </w:rPr>
        <w:tab/>
        <w:t xml:space="preserve">Τα αποτελέσματα επικυρώνονται με Απόφαση του Διοικητικού Συμβουλίου η οποία κοινοποιείται σε όλους τους  συμμετέχοντες . </w:t>
      </w:r>
    </w:p>
    <w:p w:rsidR="00B040BD" w:rsidRDefault="00B040BD" w:rsidP="00B040B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r>
        <w:rPr>
          <w:rFonts w:ascii="Tahoma" w:hAnsi="Tahoma" w:cs="Tahoma"/>
          <w:b/>
          <w:sz w:val="21"/>
          <w:szCs w:val="21"/>
        </w:rPr>
        <w:t xml:space="preserve">Κατά της ανωτέρω απόφασης χωρεί ένσταση, σύμφωνα με το Άρθρο 127 </w:t>
      </w:r>
      <w:r w:rsidR="00760182">
        <w:rPr>
          <w:rFonts w:ascii="Tahoma" w:hAnsi="Tahoma" w:cs="Tahoma"/>
          <w:b/>
          <w:sz w:val="21"/>
          <w:szCs w:val="21"/>
        </w:rPr>
        <w:t>του Ν. 4412/2016 και το Άρθρο 14</w:t>
      </w:r>
      <w:r>
        <w:rPr>
          <w:rFonts w:ascii="Tahoma" w:hAnsi="Tahoma" w:cs="Tahoma"/>
          <w:b/>
          <w:sz w:val="21"/>
          <w:szCs w:val="21"/>
        </w:rPr>
        <w:t xml:space="preserve"> της παρούσης.</w:t>
      </w:r>
    </w:p>
    <w:p w:rsidR="00B040BD" w:rsidRDefault="00B040BD" w:rsidP="00B040B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10"/>
          <w:szCs w:val="10"/>
        </w:rPr>
      </w:pPr>
    </w:p>
    <w:p w:rsidR="00B040BD" w:rsidRDefault="00B040BD" w:rsidP="00B040B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5.</w:t>
      </w:r>
      <w:r>
        <w:rPr>
          <w:rFonts w:ascii="Tahoma" w:eastAsia="Times New Roman" w:hAnsi="Tahoma" w:cs="Tahoma"/>
          <w:sz w:val="21"/>
          <w:szCs w:val="21"/>
        </w:rPr>
        <w:tab/>
        <w:t xml:space="preserve">Κατά τη διαδικασία της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B040BD" w:rsidRDefault="00B040BD" w:rsidP="00B040B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sz w:val="21"/>
          <w:szCs w:val="21"/>
        </w:rPr>
      </w:pPr>
      <w:r>
        <w:rPr>
          <w:rFonts w:ascii="Tahoma" w:eastAsia="Times New Roman" w:hAnsi="Tahoma" w:cs="Tahoma"/>
          <w:sz w:val="21"/>
          <w:szCs w:val="21"/>
        </w:rPr>
        <w:t>6.</w:t>
      </w:r>
      <w:r>
        <w:rPr>
          <w:rFonts w:ascii="Tahoma" w:eastAsia="Times New Roman" w:hAnsi="Tahoma" w:cs="Tahoma"/>
          <w:sz w:val="21"/>
          <w:szCs w:val="21"/>
        </w:rPr>
        <w:tab/>
        <w:t>Οποιαδήποτε διευκρίνιση ή συμπλήρωση που υποβάλλεται από τους προσφέροντες  χωρίς να έχει ζητηθεί από την αναθέτουσα αρχή, δεν λαμβάνεται υπόψη</w:t>
      </w:r>
      <w:r>
        <w:rPr>
          <w:rFonts w:ascii="Tahoma" w:eastAsia="Times New Roman" w:hAnsi="Tahoma" w:cs="Tahoma"/>
          <w:i/>
          <w:sz w:val="21"/>
          <w:szCs w:val="21"/>
        </w:rPr>
        <w:t xml:space="preserve">. (Ν. 4412/2016 Άρθρο 102 Συμπλήρωση - αποσαφήνιση πληροφοριών και δικαιολογητικών)  </w:t>
      </w:r>
    </w:p>
    <w:p w:rsidR="00B040BD" w:rsidRDefault="00B040BD" w:rsidP="00B040BD">
      <w:pPr>
        <w:autoSpaceDE w:val="0"/>
        <w:adjustRightInd w:val="0"/>
        <w:spacing w:after="0" w:line="240" w:lineRule="auto"/>
        <w:rPr>
          <w:rFonts w:ascii="Tahoma" w:hAnsi="Tahoma" w:cs="Tahoma"/>
          <w:color w:val="000000"/>
          <w:sz w:val="10"/>
          <w:szCs w:val="10"/>
        </w:rPr>
      </w:pPr>
    </w:p>
    <w:p w:rsidR="00B040BD" w:rsidRDefault="00B040BD" w:rsidP="00B040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      </w:t>
      </w:r>
      <w:r>
        <w:rPr>
          <w:rFonts w:ascii="Tahoma" w:eastAsia="Times New Roman" w:hAnsi="Tahoma" w:cs="Tahoma"/>
          <w:sz w:val="21"/>
          <w:szCs w:val="21"/>
        </w:rPr>
        <w:tab/>
      </w: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r>
        <w:rPr>
          <w:rFonts w:ascii="Tahoma" w:eastAsia="Times New Roman" w:hAnsi="Tahoma" w:cs="Tahoma"/>
          <w:b/>
          <w:sz w:val="21"/>
          <w:szCs w:val="21"/>
          <w:u w:val="single"/>
        </w:rPr>
        <w:t xml:space="preserve">ΑΡΘΡΟ  9:  ΙΣΟΤΙΜΕΣ ΠΡΟΣΦΟΡΕΣ  </w:t>
      </w:r>
      <w:r>
        <w:rPr>
          <w:rFonts w:ascii="Tahoma" w:eastAsia="Times New Roman" w:hAnsi="Tahoma" w:cs="Tahoma"/>
          <w:i/>
          <w:sz w:val="19"/>
          <w:szCs w:val="19"/>
          <w:u w:val="single"/>
        </w:rPr>
        <w:t>(Ν. 4412/2016  Άρθρο 90 – Ισότιμες και ισοδύναμες προσφορές)</w:t>
      </w:r>
      <w:r>
        <w:rPr>
          <w:rFonts w:ascii="Tahoma" w:eastAsia="Times New Roman" w:hAnsi="Tahoma" w:cs="Tahoma"/>
          <w:b/>
          <w:sz w:val="21"/>
          <w:szCs w:val="21"/>
          <w:u w:val="single"/>
        </w:rPr>
        <w:t xml:space="preserve"> </w:t>
      </w:r>
    </w:p>
    <w:p w:rsidR="00B040BD" w:rsidRDefault="00B040BD" w:rsidP="00B040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10"/>
          <w:szCs w:val="10"/>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hAnsi="Tahoma" w:cs="Tahoma"/>
          <w:kern w:val="2"/>
          <w:sz w:val="21"/>
          <w:szCs w:val="21"/>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r>
        <w:rPr>
          <w:rFonts w:ascii="Tahoma" w:eastAsia="Times New Roman" w:hAnsi="Tahoma" w:cs="Tahoma"/>
          <w:b/>
          <w:sz w:val="21"/>
          <w:szCs w:val="21"/>
          <w:u w:val="single"/>
        </w:rPr>
        <w:t xml:space="preserve">ΑΡΘΡΟ  10:  ΛΟΓΟΙ ΑΠΟΡΡΙΨΗΣ ΠΡΟΣΦΟΡΩΝ </w:t>
      </w:r>
    </w:p>
    <w:p w:rsidR="00B040BD" w:rsidRDefault="00B040BD" w:rsidP="00B040BD">
      <w:pPr>
        <w:autoSpaceDE w:val="0"/>
        <w:adjustRightInd w:val="0"/>
        <w:spacing w:after="0" w:line="240" w:lineRule="auto"/>
        <w:jc w:val="both"/>
        <w:rPr>
          <w:rFonts w:ascii="Tahoma" w:eastAsia="ArialNarrow" w:hAnsi="Tahoma" w:cs="Tahoma"/>
          <w:sz w:val="21"/>
          <w:szCs w:val="21"/>
        </w:rPr>
      </w:pPr>
      <w:r>
        <w:rPr>
          <w:rFonts w:ascii="Tahoma" w:hAnsi="Tahoma" w:cs="Tahoma"/>
          <w:sz w:val="21"/>
          <w:szCs w:val="21"/>
          <w:lang w:val="en-US"/>
        </w:rPr>
        <w:t>H</w:t>
      </w:r>
      <w:r>
        <w:rPr>
          <w:rFonts w:ascii="Tahoma" w:hAnsi="Tahoma" w:cs="Tahoma"/>
          <w:sz w:val="21"/>
          <w:szCs w:val="21"/>
        </w:rPr>
        <w:t xml:space="preserve"> αναθέτουσα αρχή με βάση τα αποτελέσματα του ελέγχου και της αξιολόγησης των προσφορών, απορρίπτει, σε κάθε περίπτωση, προσφορά</w:t>
      </w:r>
      <w:r>
        <w:rPr>
          <w:rFonts w:ascii="Tahoma" w:eastAsia="ArialNarrow" w:hAnsi="Tahoma" w:cs="Tahoma"/>
          <w:sz w:val="21"/>
          <w:szCs w:val="21"/>
        </w:rPr>
        <w:t>:</w:t>
      </w:r>
    </w:p>
    <w:p w:rsidR="00B040BD" w:rsidRDefault="00B040BD" w:rsidP="00B040BD">
      <w:pPr>
        <w:autoSpaceDE w:val="0"/>
        <w:adjustRightInd w:val="0"/>
        <w:spacing w:after="0" w:line="240" w:lineRule="auto"/>
        <w:jc w:val="both"/>
        <w:rPr>
          <w:rFonts w:ascii="Tahoma" w:eastAsia="ArialNarrow" w:hAnsi="Tahoma" w:cs="Tahoma"/>
          <w:sz w:val="10"/>
          <w:szCs w:val="10"/>
        </w:rPr>
      </w:pPr>
    </w:p>
    <w:p w:rsidR="00B040BD" w:rsidRDefault="00B040BD" w:rsidP="00B040BD">
      <w:pPr>
        <w:pStyle w:val="a9"/>
        <w:numPr>
          <w:ilvl w:val="0"/>
          <w:numId w:val="27"/>
        </w:numPr>
        <w:tabs>
          <w:tab w:val="left" w:pos="709"/>
        </w:tabs>
        <w:autoSpaceDE w:val="0"/>
        <w:autoSpaceDN w:val="0"/>
        <w:adjustRightInd w:val="0"/>
        <w:spacing w:after="0" w:line="240" w:lineRule="auto"/>
        <w:jc w:val="both"/>
        <w:rPr>
          <w:rFonts w:ascii="Tahoma" w:hAnsi="Tahoma" w:cs="Tahoma"/>
          <w:sz w:val="21"/>
          <w:szCs w:val="21"/>
        </w:rPr>
      </w:pPr>
      <w:r>
        <w:rPr>
          <w:rFonts w:ascii="Tahoma" w:eastAsia="ArialNarrow" w:hAnsi="Tahoma" w:cs="Tahoma"/>
          <w:sz w:val="21"/>
          <w:szCs w:val="21"/>
        </w:rPr>
        <w:t>Η</w:t>
      </w:r>
      <w:r>
        <w:rPr>
          <w:rFonts w:ascii="Tahoma" w:hAnsi="Tahoma" w:cs="Tahoma"/>
          <w:sz w:val="21"/>
          <w:szCs w:val="21"/>
        </w:rPr>
        <w:t xml:space="preserve"> οποία δεν υποβάλλεται εμπρόθεσμα, με τον τρόπο και με το περιεχόμενο που ορίζεται πιο πάνω.</w:t>
      </w:r>
    </w:p>
    <w:p w:rsidR="00B040BD" w:rsidRDefault="00B040BD" w:rsidP="00B040BD">
      <w:pPr>
        <w:pStyle w:val="a9"/>
        <w:tabs>
          <w:tab w:val="left" w:pos="709"/>
        </w:tabs>
        <w:autoSpaceDE w:val="0"/>
        <w:adjustRightInd w:val="0"/>
        <w:spacing w:after="0" w:line="240" w:lineRule="auto"/>
        <w:jc w:val="both"/>
        <w:rPr>
          <w:rFonts w:ascii="Tahoma" w:hAnsi="Tahoma" w:cs="Tahoma"/>
          <w:sz w:val="10"/>
          <w:szCs w:val="10"/>
        </w:rPr>
      </w:pPr>
    </w:p>
    <w:p w:rsidR="00B040BD" w:rsidRDefault="00B040BD" w:rsidP="00B040BD">
      <w:pPr>
        <w:pStyle w:val="a9"/>
        <w:numPr>
          <w:ilvl w:val="0"/>
          <w:numId w:val="27"/>
        </w:numPr>
        <w:autoSpaceDN w:val="0"/>
        <w:spacing w:after="0" w:line="240" w:lineRule="auto"/>
        <w:jc w:val="both"/>
        <w:rPr>
          <w:rFonts w:ascii="Tahoma" w:hAnsi="Tahoma" w:cs="Tahoma"/>
          <w:sz w:val="21"/>
          <w:szCs w:val="21"/>
        </w:rPr>
      </w:pPr>
      <w:r>
        <w:rPr>
          <w:rFonts w:ascii="Tahoma" w:hAnsi="Tahoma" w:cs="Tahoma"/>
          <w:sz w:val="21"/>
          <w:szCs w:val="21"/>
        </w:rPr>
        <w:t xml:space="preserve">Η οποία περιέχει ατέλειες, ελλείψεις, ασάφειες ή σφάλματα, εφόσον αυτά δεν επιδέχονται συμπλήρωση ή διόρθωση ή εφόσον επιδέχονται συμπλήρωση ή διόρθωση, </w:t>
      </w:r>
      <w:r>
        <w:rPr>
          <w:rFonts w:ascii="Tahoma" w:hAnsi="Tahoma" w:cs="Tahoma"/>
          <w:sz w:val="21"/>
          <w:szCs w:val="21"/>
        </w:rPr>
        <w:lastRenderedPageBreak/>
        <w:t>δεν έχουν αποκατασταθεί κατά την αποσαφήνιση και την συμπλήρωσή της σύμφωνα με το Άρθρο  7 παρ. 5 της παρούσης διακήρυξης,</w:t>
      </w:r>
    </w:p>
    <w:p w:rsidR="00B040BD" w:rsidRDefault="00B040BD" w:rsidP="00B040BD">
      <w:pPr>
        <w:pStyle w:val="a9"/>
        <w:spacing w:after="0" w:line="240" w:lineRule="auto"/>
        <w:jc w:val="both"/>
        <w:rPr>
          <w:rFonts w:ascii="Tahoma" w:hAnsi="Tahoma" w:cs="Tahoma"/>
          <w:sz w:val="10"/>
          <w:szCs w:val="10"/>
        </w:rPr>
      </w:pPr>
    </w:p>
    <w:p w:rsidR="00B040BD" w:rsidRDefault="00B040BD" w:rsidP="00B040BD">
      <w:pPr>
        <w:pStyle w:val="a9"/>
        <w:numPr>
          <w:ilvl w:val="0"/>
          <w:numId w:val="27"/>
        </w:numPr>
        <w:tabs>
          <w:tab w:val="left" w:pos="709"/>
        </w:tabs>
        <w:autoSpaceDE w:val="0"/>
        <w:autoSpaceDN w:val="0"/>
        <w:adjustRightInd w:val="0"/>
        <w:spacing w:after="0" w:line="240" w:lineRule="auto"/>
        <w:jc w:val="both"/>
        <w:rPr>
          <w:rFonts w:ascii="Tahoma" w:eastAsia="ArialNarrow" w:hAnsi="Tahoma" w:cs="Tahoma"/>
          <w:sz w:val="21"/>
          <w:szCs w:val="21"/>
        </w:rPr>
      </w:pPr>
      <w:r>
        <w:rPr>
          <w:rFonts w:ascii="Tahoma" w:hAnsi="Tahoma" w:cs="Tahoma"/>
          <w:sz w:val="21"/>
          <w:szCs w:val="21"/>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7 παρ. 5  της παρούσας και το άρθρο 102 του Ν. 4412/2016</w:t>
      </w:r>
    </w:p>
    <w:p w:rsidR="00B040BD" w:rsidRDefault="00B040BD" w:rsidP="00B040BD">
      <w:pPr>
        <w:pStyle w:val="a9"/>
        <w:tabs>
          <w:tab w:val="left" w:pos="709"/>
        </w:tabs>
        <w:autoSpaceDE w:val="0"/>
        <w:adjustRightInd w:val="0"/>
        <w:spacing w:after="0" w:line="240" w:lineRule="auto"/>
        <w:jc w:val="both"/>
        <w:rPr>
          <w:rFonts w:ascii="Tahoma" w:eastAsia="ArialNarrow" w:hAnsi="Tahoma" w:cs="Tahoma"/>
          <w:sz w:val="10"/>
          <w:szCs w:val="10"/>
        </w:rPr>
      </w:pPr>
    </w:p>
    <w:p w:rsidR="00B040BD" w:rsidRDefault="00B040BD" w:rsidP="00B040BD">
      <w:pPr>
        <w:pStyle w:val="a9"/>
        <w:numPr>
          <w:ilvl w:val="0"/>
          <w:numId w:val="27"/>
        </w:numPr>
        <w:tabs>
          <w:tab w:val="left" w:pos="709"/>
        </w:tabs>
        <w:autoSpaceDE w:val="0"/>
        <w:autoSpaceDN w:val="0"/>
        <w:adjustRightInd w:val="0"/>
        <w:spacing w:after="0" w:line="240" w:lineRule="auto"/>
        <w:jc w:val="both"/>
        <w:rPr>
          <w:rFonts w:ascii="Tahoma" w:eastAsia="ArialNarrow" w:hAnsi="Tahoma" w:cs="Tahoma"/>
          <w:sz w:val="21"/>
          <w:szCs w:val="21"/>
        </w:rPr>
      </w:pPr>
      <w:r>
        <w:rPr>
          <w:rFonts w:ascii="Tahoma" w:eastAsia="ArialNarrow" w:hAnsi="Tahoma" w:cs="Tahoma"/>
          <w:sz w:val="21"/>
          <w:szCs w:val="21"/>
        </w:rPr>
        <w:t xml:space="preserve">Η οποία είναι εναλλακτική προσφορά </w:t>
      </w:r>
    </w:p>
    <w:p w:rsidR="00B040BD" w:rsidRDefault="00B040BD" w:rsidP="00B040BD">
      <w:pPr>
        <w:pStyle w:val="a9"/>
        <w:tabs>
          <w:tab w:val="left" w:pos="709"/>
        </w:tabs>
        <w:autoSpaceDE w:val="0"/>
        <w:adjustRightInd w:val="0"/>
        <w:spacing w:after="0" w:line="240" w:lineRule="auto"/>
        <w:jc w:val="both"/>
        <w:rPr>
          <w:rFonts w:ascii="Tahoma" w:eastAsia="ArialNarrow" w:hAnsi="Tahoma" w:cs="Tahoma"/>
          <w:sz w:val="10"/>
          <w:szCs w:val="10"/>
        </w:rPr>
      </w:pPr>
    </w:p>
    <w:p w:rsidR="00B040BD" w:rsidRDefault="00B040BD" w:rsidP="00B040BD">
      <w:pPr>
        <w:pStyle w:val="a9"/>
        <w:numPr>
          <w:ilvl w:val="0"/>
          <w:numId w:val="27"/>
        </w:numPr>
        <w:tabs>
          <w:tab w:val="left" w:pos="709"/>
        </w:tabs>
        <w:autoSpaceDE w:val="0"/>
        <w:autoSpaceDN w:val="0"/>
        <w:adjustRightInd w:val="0"/>
        <w:spacing w:after="0" w:line="240" w:lineRule="auto"/>
        <w:jc w:val="both"/>
        <w:rPr>
          <w:rFonts w:ascii="Tahoma" w:hAnsi="Tahoma" w:cs="Tahoma"/>
          <w:sz w:val="21"/>
          <w:szCs w:val="21"/>
        </w:rPr>
      </w:pPr>
      <w:r>
        <w:rPr>
          <w:rFonts w:ascii="Tahoma" w:hAnsi="Tahoma" w:cs="Tahoma"/>
          <w:sz w:val="21"/>
          <w:szCs w:val="21"/>
        </w:rPr>
        <w:t>Η οποία υποβάλλεται από έναν προσφέροντα που έχει υποβάλλει δύο ή περισσότερες προσφορές.</w:t>
      </w:r>
    </w:p>
    <w:p w:rsidR="00B040BD" w:rsidRDefault="00B040BD" w:rsidP="00B040BD">
      <w:pPr>
        <w:pStyle w:val="a9"/>
        <w:tabs>
          <w:tab w:val="left" w:pos="709"/>
        </w:tabs>
        <w:autoSpaceDE w:val="0"/>
        <w:adjustRightInd w:val="0"/>
        <w:spacing w:after="0" w:line="240" w:lineRule="auto"/>
        <w:jc w:val="both"/>
        <w:rPr>
          <w:rFonts w:ascii="Tahoma" w:hAnsi="Tahoma" w:cs="Tahoma"/>
          <w:sz w:val="10"/>
          <w:szCs w:val="10"/>
        </w:rPr>
      </w:pPr>
    </w:p>
    <w:p w:rsidR="00B040BD" w:rsidRDefault="00B040BD" w:rsidP="00B040BD">
      <w:pPr>
        <w:pStyle w:val="a9"/>
        <w:numPr>
          <w:ilvl w:val="0"/>
          <w:numId w:val="27"/>
        </w:numPr>
        <w:tabs>
          <w:tab w:val="left" w:pos="709"/>
        </w:tabs>
        <w:autoSpaceDE w:val="0"/>
        <w:autoSpaceDN w:val="0"/>
        <w:adjustRightInd w:val="0"/>
        <w:spacing w:after="0" w:line="240" w:lineRule="auto"/>
        <w:jc w:val="both"/>
        <w:rPr>
          <w:rFonts w:ascii="Tahoma" w:hAnsi="Tahoma" w:cs="Tahoma"/>
          <w:sz w:val="21"/>
          <w:szCs w:val="21"/>
        </w:rPr>
      </w:pPr>
      <w:r>
        <w:rPr>
          <w:rFonts w:ascii="Tahoma" w:hAnsi="Tahoma" w:cs="Tahoma"/>
          <w:sz w:val="21"/>
          <w:szCs w:val="21"/>
        </w:rPr>
        <w:t>Η  οποία είναι υπό αίρεση</w:t>
      </w:r>
    </w:p>
    <w:p w:rsidR="00B040BD" w:rsidRDefault="00B040BD" w:rsidP="00B040BD">
      <w:pPr>
        <w:pStyle w:val="a9"/>
        <w:tabs>
          <w:tab w:val="left" w:pos="709"/>
        </w:tabs>
        <w:autoSpaceDE w:val="0"/>
        <w:adjustRightInd w:val="0"/>
        <w:spacing w:after="0" w:line="240" w:lineRule="auto"/>
        <w:jc w:val="both"/>
        <w:rPr>
          <w:rFonts w:ascii="Tahoma" w:hAnsi="Tahoma" w:cs="Tahoma"/>
          <w:sz w:val="10"/>
          <w:szCs w:val="10"/>
        </w:rPr>
      </w:pPr>
    </w:p>
    <w:p w:rsidR="00B040BD" w:rsidRDefault="00B040BD" w:rsidP="00B040BD">
      <w:pPr>
        <w:pStyle w:val="a9"/>
        <w:numPr>
          <w:ilvl w:val="0"/>
          <w:numId w:val="27"/>
        </w:numPr>
        <w:tabs>
          <w:tab w:val="left" w:pos="709"/>
        </w:tabs>
        <w:autoSpaceDE w:val="0"/>
        <w:autoSpaceDN w:val="0"/>
        <w:adjustRightInd w:val="0"/>
        <w:spacing w:after="0" w:line="240" w:lineRule="auto"/>
        <w:jc w:val="both"/>
        <w:rPr>
          <w:rFonts w:ascii="Tahoma" w:hAnsi="Tahoma" w:cs="Tahoma"/>
          <w:sz w:val="21"/>
          <w:szCs w:val="21"/>
        </w:rPr>
      </w:pPr>
      <w:r>
        <w:rPr>
          <w:rFonts w:ascii="Tahoma" w:hAnsi="Tahoma" w:cs="Tahoma"/>
          <w:sz w:val="21"/>
          <w:szCs w:val="21"/>
        </w:rPr>
        <w:t>Η οποία θέτει όρο αναπροσαρμογής</w:t>
      </w:r>
    </w:p>
    <w:p w:rsidR="00B040BD" w:rsidRDefault="00B040BD" w:rsidP="00B040BD">
      <w:pPr>
        <w:pStyle w:val="a9"/>
        <w:tabs>
          <w:tab w:val="left" w:pos="709"/>
        </w:tabs>
        <w:autoSpaceDE w:val="0"/>
        <w:adjustRightInd w:val="0"/>
        <w:spacing w:after="0" w:line="240" w:lineRule="auto"/>
        <w:jc w:val="both"/>
        <w:rPr>
          <w:rFonts w:ascii="Tahoma" w:hAnsi="Tahoma" w:cs="Tahoma"/>
          <w:sz w:val="10"/>
          <w:szCs w:val="10"/>
        </w:rPr>
      </w:pPr>
    </w:p>
    <w:p w:rsidR="00B040BD" w:rsidRDefault="00B040BD" w:rsidP="00B040BD">
      <w:pPr>
        <w:pStyle w:val="a9"/>
        <w:numPr>
          <w:ilvl w:val="0"/>
          <w:numId w:val="27"/>
        </w:numPr>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21"/>
          <w:szCs w:val="21"/>
        </w:rPr>
      </w:pPr>
      <w:r>
        <w:rPr>
          <w:rFonts w:ascii="Tahoma" w:hAnsi="Tahoma" w:cs="Tahoma"/>
          <w:sz w:val="21"/>
          <w:szCs w:val="21"/>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r>
        <w:rPr>
          <w:rFonts w:ascii="Tahoma" w:eastAsia="ArialNarrow" w:hAnsi="Tahoma" w:cs="Tahoma"/>
          <w:sz w:val="21"/>
          <w:szCs w:val="21"/>
        </w:rPr>
        <w:t>.</w:t>
      </w:r>
    </w:p>
    <w:p w:rsidR="00B040BD" w:rsidRDefault="00B040BD" w:rsidP="00B040BD">
      <w:pPr>
        <w:pStyle w:val="a9"/>
        <w:tabs>
          <w:tab w:val="left" w:pos="709"/>
          <w:tab w:val="left" w:pos="12824"/>
          <w:tab w:val="left" w:pos="13740"/>
          <w:tab w:val="left" w:pos="14656"/>
        </w:tabs>
        <w:autoSpaceDE w:val="0"/>
        <w:adjustRightInd w:val="0"/>
        <w:spacing w:after="0" w:line="240" w:lineRule="auto"/>
        <w:jc w:val="both"/>
        <w:rPr>
          <w:rFonts w:ascii="Tahoma" w:eastAsia="ArialNarrow" w:hAnsi="Tahoma" w:cs="Tahoma"/>
          <w:sz w:val="10"/>
          <w:szCs w:val="10"/>
        </w:rPr>
      </w:pPr>
    </w:p>
    <w:p w:rsidR="00B040BD" w:rsidRDefault="00B040BD" w:rsidP="00B040BD">
      <w:pPr>
        <w:pStyle w:val="a9"/>
        <w:numPr>
          <w:ilvl w:val="0"/>
          <w:numId w:val="27"/>
        </w:numPr>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21"/>
          <w:szCs w:val="21"/>
        </w:rPr>
      </w:pPr>
      <w:r>
        <w:rPr>
          <w:rFonts w:ascii="Tahoma" w:eastAsia="ArialNarrow" w:hAnsi="Tahoma" w:cs="Tahoma"/>
          <w:sz w:val="21"/>
          <w:szCs w:val="21"/>
        </w:rPr>
        <w:t>Για οποιονδήποτε άλλο τυχόν λόγο που απορρέει από την παρούσα διακήρυξη.</w:t>
      </w:r>
    </w:p>
    <w:p w:rsidR="00B040BD" w:rsidRDefault="00B040BD" w:rsidP="00B040BD">
      <w:pPr>
        <w:pStyle w:val="a9"/>
        <w:tabs>
          <w:tab w:val="left" w:pos="709"/>
          <w:tab w:val="left" w:pos="12824"/>
          <w:tab w:val="left" w:pos="13740"/>
          <w:tab w:val="left" w:pos="14656"/>
        </w:tabs>
        <w:autoSpaceDE w:val="0"/>
        <w:adjustRightInd w:val="0"/>
        <w:spacing w:after="0" w:line="240" w:lineRule="auto"/>
        <w:jc w:val="both"/>
        <w:rPr>
          <w:rFonts w:ascii="Tahoma" w:eastAsia="ArialNarrow" w:hAnsi="Tahoma" w:cs="Tahoma"/>
          <w:sz w:val="10"/>
          <w:szCs w:val="10"/>
        </w:rPr>
      </w:pPr>
    </w:p>
    <w:p w:rsidR="00B040BD" w:rsidRDefault="00B040BD" w:rsidP="00B040BD">
      <w:pPr>
        <w:pStyle w:val="a9"/>
        <w:numPr>
          <w:ilvl w:val="0"/>
          <w:numId w:val="27"/>
        </w:numPr>
        <w:tabs>
          <w:tab w:val="left" w:pos="709"/>
          <w:tab w:val="left" w:pos="12824"/>
          <w:tab w:val="left" w:pos="13740"/>
          <w:tab w:val="left" w:pos="14656"/>
        </w:tabs>
        <w:autoSpaceDE w:val="0"/>
        <w:autoSpaceDN w:val="0"/>
        <w:adjustRightInd w:val="0"/>
        <w:spacing w:after="0" w:line="240" w:lineRule="auto"/>
        <w:jc w:val="both"/>
        <w:rPr>
          <w:rFonts w:ascii="Tahoma" w:eastAsia="ArialNarrow" w:hAnsi="Tahoma" w:cs="Tahoma"/>
          <w:sz w:val="21"/>
          <w:szCs w:val="21"/>
        </w:rPr>
      </w:pPr>
      <w:r>
        <w:rPr>
          <w:rFonts w:ascii="Tahoma" w:eastAsia="ArialNarrow" w:hAnsi="Tahoma" w:cs="Tahoma"/>
          <w:sz w:val="21"/>
          <w:szCs w:val="21"/>
        </w:rPr>
        <w:t>Προσφορά ή οποία είναι ανώτερη από την αντίστοιχη τιμή του Παρατηρητηρίου Τιμών του άρθρου 24 του Ν. 3846/2010.</w:t>
      </w:r>
    </w:p>
    <w:p w:rsidR="00B040BD" w:rsidRDefault="00B040BD" w:rsidP="00B040BD">
      <w:pPr>
        <w:tabs>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u w:val="single"/>
        </w:rPr>
      </w:pPr>
    </w:p>
    <w:p w:rsidR="00B040BD" w:rsidRDefault="00B040BD" w:rsidP="00B040BD">
      <w:pPr>
        <w:shd w:val="clear" w:color="auto" w:fill="F2F2F2" w:themeFill="background1" w:themeFillShade="F2"/>
        <w:tabs>
          <w:tab w:val="left" w:pos="10992"/>
          <w:tab w:val="left" w:pos="11908"/>
          <w:tab w:val="left" w:pos="12824"/>
          <w:tab w:val="left" w:pos="13740"/>
          <w:tab w:val="left" w:pos="14656"/>
        </w:tabs>
        <w:spacing w:after="0" w:line="240" w:lineRule="auto"/>
        <w:jc w:val="both"/>
        <w:rPr>
          <w:rFonts w:ascii="Tahoma" w:eastAsia="Times New Roman" w:hAnsi="Tahoma" w:cs="Tahoma"/>
          <w:b/>
          <w:i/>
          <w:sz w:val="21"/>
          <w:szCs w:val="21"/>
          <w:u w:val="single"/>
        </w:rPr>
      </w:pPr>
      <w:r>
        <w:rPr>
          <w:rFonts w:ascii="Tahoma" w:eastAsia="Times New Roman" w:hAnsi="Tahoma" w:cs="Tahoma"/>
          <w:b/>
          <w:sz w:val="21"/>
          <w:szCs w:val="21"/>
          <w:u w:val="single"/>
        </w:rPr>
        <w:t xml:space="preserve">ΑΡΘΡΟ 11:  ΕΓΓΥΗΣΕΙΣ  </w:t>
      </w:r>
      <w:r>
        <w:rPr>
          <w:rFonts w:ascii="Tahoma" w:hAnsi="Tahoma" w:cs="Tahoma"/>
          <w:bCs/>
          <w:i/>
          <w:sz w:val="21"/>
          <w:szCs w:val="21"/>
          <w:u w:val="single"/>
        </w:rPr>
        <w:t xml:space="preserve">(Ν. 4412/16 - </w:t>
      </w:r>
      <w:r>
        <w:rPr>
          <w:rFonts w:ascii="Tahoma" w:eastAsia="Times New Roman" w:hAnsi="Tahoma" w:cs="Tahoma"/>
          <w:i/>
          <w:sz w:val="21"/>
          <w:szCs w:val="21"/>
          <w:u w:val="single"/>
        </w:rPr>
        <w:t>Άρθρο 72 - Εγγυήσεις)</w:t>
      </w:r>
    </w:p>
    <w:p w:rsidR="00B040BD" w:rsidRDefault="00B040BD" w:rsidP="00B040BD">
      <w:pPr>
        <w:pStyle w:val="Default"/>
        <w:jc w:val="both"/>
        <w:rPr>
          <w:rFonts w:ascii="Tahoma" w:eastAsia="Calibri" w:hAnsi="Tahoma" w:cs="Tahoma"/>
          <w:sz w:val="21"/>
          <w:szCs w:val="21"/>
        </w:rPr>
      </w:pPr>
      <w:r>
        <w:rPr>
          <w:rFonts w:ascii="Tahoma" w:eastAsia="Calibri" w:hAnsi="Tahoma" w:cs="Tahoma"/>
          <w:sz w:val="21"/>
          <w:szCs w:val="21"/>
        </w:rPr>
        <w:t xml:space="preserve">Οι εγγυήσεις εκδίδονται από τα πιστωτικά ιδρύματα του άρθρου 72 παρ. 3 και εφόσον δεν είναι διατυπωμένες στην ελληνική γλώσσα, θα συνοδεύονται από επίσημη μετάφραση. </w:t>
      </w:r>
    </w:p>
    <w:p w:rsidR="00B040BD" w:rsidRDefault="00B040BD" w:rsidP="00B040BD">
      <w:pPr>
        <w:pStyle w:val="Default"/>
        <w:jc w:val="both"/>
        <w:rPr>
          <w:rFonts w:ascii="Tahoma" w:eastAsia="Calibri" w:hAnsi="Tahoma" w:cs="Tahoma"/>
          <w:sz w:val="21"/>
          <w:szCs w:val="21"/>
        </w:rPr>
      </w:pPr>
    </w:p>
    <w:p w:rsidR="00B040BD" w:rsidRDefault="00B040BD" w:rsidP="00B040BD">
      <w:pPr>
        <w:autoSpaceDE w:val="0"/>
        <w:adjustRightInd w:val="0"/>
        <w:spacing w:after="0" w:line="240" w:lineRule="auto"/>
        <w:ind w:firstLine="851"/>
        <w:jc w:val="both"/>
        <w:rPr>
          <w:rFonts w:ascii="Tahoma" w:hAnsi="Tahoma" w:cs="Tahoma"/>
          <w:b/>
          <w:bCs/>
          <w:color w:val="000000"/>
          <w:sz w:val="21"/>
          <w:szCs w:val="21"/>
        </w:rPr>
      </w:pPr>
      <w:r>
        <w:rPr>
          <w:rFonts w:ascii="Tahoma" w:hAnsi="Tahoma" w:cs="Tahoma"/>
          <w:b/>
          <w:bCs/>
          <w:color w:val="000000"/>
          <w:sz w:val="21"/>
          <w:szCs w:val="21"/>
        </w:rPr>
        <w:t xml:space="preserve">Α.  </w:t>
      </w:r>
      <w:r>
        <w:rPr>
          <w:rFonts w:ascii="Tahoma" w:hAnsi="Tahoma" w:cs="Tahoma"/>
          <w:b/>
          <w:color w:val="000000"/>
          <w:sz w:val="21"/>
          <w:szCs w:val="21"/>
        </w:rPr>
        <w:t>Εγγύηση συμμετοχής:</w:t>
      </w:r>
      <w:r>
        <w:rPr>
          <w:rFonts w:ascii="Tahoma" w:hAnsi="Tahoma" w:cs="Tahoma"/>
          <w:color w:val="000000"/>
          <w:sz w:val="21"/>
          <w:szCs w:val="21"/>
        </w:rPr>
        <w:t xml:space="preserve">  Στον παρόντα διαγωνισμό </w:t>
      </w:r>
      <w:r>
        <w:rPr>
          <w:rFonts w:ascii="Tahoma" w:hAnsi="Tahoma" w:cs="Tahoma"/>
          <w:b/>
          <w:color w:val="000000"/>
          <w:sz w:val="21"/>
          <w:szCs w:val="21"/>
          <w:u w:val="single"/>
        </w:rPr>
        <w:t>δ</w:t>
      </w:r>
      <w:r>
        <w:rPr>
          <w:rFonts w:ascii="Tahoma" w:hAnsi="Tahoma" w:cs="Tahoma"/>
          <w:b/>
          <w:bCs/>
          <w:color w:val="000000"/>
          <w:sz w:val="21"/>
          <w:szCs w:val="21"/>
          <w:u w:val="single"/>
        </w:rPr>
        <w:t>εν απαιτείται</w:t>
      </w:r>
      <w:r>
        <w:rPr>
          <w:rFonts w:ascii="Tahoma" w:hAnsi="Tahoma" w:cs="Tahoma"/>
          <w:b/>
          <w:bCs/>
          <w:color w:val="000000"/>
          <w:sz w:val="21"/>
          <w:szCs w:val="21"/>
        </w:rPr>
        <w:t xml:space="preserve">. </w:t>
      </w:r>
    </w:p>
    <w:p w:rsidR="00B040BD" w:rsidRDefault="00B040BD" w:rsidP="00B040BD">
      <w:pPr>
        <w:autoSpaceDE w:val="0"/>
        <w:adjustRightInd w:val="0"/>
        <w:spacing w:after="0" w:line="240" w:lineRule="auto"/>
        <w:ind w:firstLine="851"/>
        <w:jc w:val="both"/>
        <w:rPr>
          <w:rFonts w:ascii="Tahoma" w:hAnsi="Tahoma" w:cs="Tahoma"/>
          <w:color w:val="000000"/>
          <w:sz w:val="10"/>
          <w:szCs w:val="10"/>
        </w:rPr>
      </w:pPr>
    </w:p>
    <w:p w:rsidR="00B040BD" w:rsidRDefault="00B040BD" w:rsidP="00B60670">
      <w:pPr>
        <w:autoSpaceDE w:val="0"/>
        <w:adjustRightInd w:val="0"/>
        <w:spacing w:after="0" w:line="240" w:lineRule="auto"/>
        <w:ind w:firstLine="851"/>
        <w:jc w:val="both"/>
        <w:rPr>
          <w:rFonts w:ascii="Tahoma" w:hAnsi="Tahoma" w:cs="Tahoma"/>
          <w:color w:val="000000"/>
          <w:sz w:val="21"/>
          <w:szCs w:val="21"/>
        </w:rPr>
      </w:pPr>
      <w:r>
        <w:rPr>
          <w:rFonts w:ascii="Tahoma" w:hAnsi="Tahoma" w:cs="Tahoma"/>
          <w:b/>
          <w:bCs/>
          <w:color w:val="000000"/>
          <w:sz w:val="21"/>
          <w:szCs w:val="21"/>
        </w:rPr>
        <w:t xml:space="preserve">Β. </w:t>
      </w:r>
      <w:r>
        <w:rPr>
          <w:rFonts w:ascii="Tahoma" w:hAnsi="Tahoma" w:cs="Tahoma"/>
          <w:b/>
          <w:color w:val="000000"/>
        </w:rPr>
        <w:t>Εγγύηση καλής εκτέλεσης της σύμβασης</w:t>
      </w:r>
      <w:r w:rsidR="00B60670">
        <w:rPr>
          <w:rFonts w:ascii="Tahoma" w:hAnsi="Tahoma" w:cs="Tahoma"/>
          <w:b/>
          <w:color w:val="000000"/>
          <w:sz w:val="21"/>
          <w:szCs w:val="21"/>
        </w:rPr>
        <w:t>:</w:t>
      </w:r>
      <w:r w:rsidR="00B60670">
        <w:rPr>
          <w:rFonts w:ascii="Tahoma" w:hAnsi="Tahoma" w:cs="Tahoma"/>
          <w:color w:val="000000"/>
          <w:sz w:val="21"/>
          <w:szCs w:val="21"/>
        </w:rPr>
        <w:t xml:space="preserve">  Στον παρόντα διαγωνισμό </w:t>
      </w:r>
      <w:r w:rsidR="00B60670">
        <w:rPr>
          <w:rFonts w:ascii="Tahoma" w:hAnsi="Tahoma" w:cs="Tahoma"/>
          <w:b/>
          <w:color w:val="000000"/>
          <w:sz w:val="21"/>
          <w:szCs w:val="21"/>
          <w:u w:val="single"/>
        </w:rPr>
        <w:t>δ</w:t>
      </w:r>
      <w:r w:rsidR="00B60670">
        <w:rPr>
          <w:rFonts w:ascii="Tahoma" w:hAnsi="Tahoma" w:cs="Tahoma"/>
          <w:b/>
          <w:bCs/>
          <w:color w:val="000000"/>
          <w:sz w:val="21"/>
          <w:szCs w:val="21"/>
          <w:u w:val="single"/>
        </w:rPr>
        <w:t>εν απαιτείται</w:t>
      </w:r>
      <w:r w:rsidR="00B60670">
        <w:rPr>
          <w:rFonts w:ascii="Tahoma" w:hAnsi="Tahoma" w:cs="Tahoma"/>
          <w:b/>
          <w:bCs/>
          <w:color w:val="000000"/>
          <w:sz w:val="21"/>
          <w:szCs w:val="21"/>
        </w:rPr>
        <w:t>.</w:t>
      </w:r>
    </w:p>
    <w:p w:rsidR="00B040BD" w:rsidRDefault="00B040BD" w:rsidP="00B040BD">
      <w:pPr>
        <w:tabs>
          <w:tab w:val="left" w:pos="1134"/>
        </w:tabs>
        <w:autoSpaceDE w:val="0"/>
        <w:adjustRightInd w:val="0"/>
        <w:spacing w:after="0" w:line="240" w:lineRule="auto"/>
        <w:ind w:firstLine="851"/>
        <w:jc w:val="both"/>
        <w:rPr>
          <w:rFonts w:ascii="Tahoma" w:hAnsi="Tahoma" w:cs="Tahoma"/>
          <w:color w:val="000000"/>
          <w:sz w:val="21"/>
          <w:szCs w:val="21"/>
        </w:rPr>
      </w:pP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i/>
          <w:sz w:val="21"/>
          <w:szCs w:val="21"/>
          <w:u w:val="single"/>
        </w:rPr>
      </w:pPr>
      <w:r>
        <w:rPr>
          <w:rFonts w:ascii="Tahoma" w:eastAsia="Times New Roman" w:hAnsi="Tahoma" w:cs="Tahoma"/>
          <w:b/>
          <w:sz w:val="21"/>
          <w:szCs w:val="21"/>
          <w:u w:val="single"/>
        </w:rPr>
        <w:t xml:space="preserve">ΑΡΘΡΟ 12:   </w:t>
      </w:r>
      <w:r>
        <w:rPr>
          <w:rFonts w:ascii="Tahoma" w:hAnsi="Tahoma" w:cs="Tahoma"/>
          <w:b/>
          <w:bCs/>
          <w:sz w:val="21"/>
          <w:szCs w:val="21"/>
          <w:u w:val="single"/>
        </w:rPr>
        <w:t xml:space="preserve">ΔΙΚΑΙΟΛΟΓΗΤΙΚΑ ΚΑΤΑΚΥΡΩΣΗΣ   </w:t>
      </w:r>
      <w:r>
        <w:rPr>
          <w:rFonts w:ascii="Tahoma" w:hAnsi="Tahoma" w:cs="Tahoma"/>
          <w:bCs/>
          <w:i/>
          <w:sz w:val="19"/>
          <w:szCs w:val="19"/>
          <w:u w:val="single"/>
        </w:rPr>
        <w:t>(Ν. 4412/2016 - Άρθρο 103)</w:t>
      </w:r>
    </w:p>
    <w:p w:rsidR="00B040BD" w:rsidRDefault="00B040BD" w:rsidP="00B040BD">
      <w:pPr>
        <w:autoSpaceDE w:val="0"/>
        <w:adjustRightInd w:val="0"/>
        <w:spacing w:after="0" w:line="240" w:lineRule="auto"/>
        <w:jc w:val="both"/>
        <w:rPr>
          <w:rFonts w:ascii="Tahoma" w:hAnsi="Tahoma" w:cs="Tahoma"/>
          <w:sz w:val="10"/>
          <w:szCs w:val="10"/>
        </w:rPr>
      </w:pPr>
      <w:r>
        <w:rPr>
          <w:rFonts w:ascii="Tahoma" w:hAnsi="Tahoma" w:cs="Tahoma"/>
          <w:color w:val="000000"/>
          <w:sz w:val="21"/>
          <w:szCs w:val="21"/>
        </w:rPr>
        <w:t xml:space="preserve">Α. </w:t>
      </w:r>
      <w:r>
        <w:rPr>
          <w:rFonts w:ascii="Tahoma" w:hAnsi="Tahoma" w:cs="Tahoma"/>
          <w:color w:val="000000"/>
          <w:sz w:val="21"/>
          <w:szCs w:val="21"/>
        </w:rPr>
        <w:tab/>
        <w:t>Μετά την αξιολόγηση των προσφορών, η Υπηρεσία ειδοποιεί εγγράφως τον προσφέροντα στον οποίο πρόκειται να γίνει η κατακύρωση (προσωρινό ανάδοχο)</w:t>
      </w:r>
      <w:r>
        <w:rPr>
          <w:rFonts w:ascii="Tahoma" w:hAnsi="Tahoma" w:cs="Tahoma"/>
          <w:sz w:val="21"/>
          <w:szCs w:val="21"/>
        </w:rPr>
        <w:t xml:space="preserve"> για να υποβάλει εντός προθεσμίας δέκα (10) ημερών από την κοινοποίηση της σχετικής έγγραφης ειδοποίησης σε αυτόν τα παρακάτω δικαιολογητικά κατακύρωσης:</w:t>
      </w:r>
    </w:p>
    <w:p w:rsidR="00B040BD" w:rsidRDefault="00B040BD" w:rsidP="00B040BD">
      <w:pPr>
        <w:autoSpaceDE w:val="0"/>
        <w:adjustRightInd w:val="0"/>
        <w:spacing w:after="0" w:line="240" w:lineRule="auto"/>
        <w:jc w:val="both"/>
        <w:rPr>
          <w:rFonts w:ascii="Tahoma" w:hAnsi="Tahoma" w:cs="Tahoma"/>
          <w:sz w:val="10"/>
          <w:szCs w:val="10"/>
        </w:rPr>
      </w:pPr>
    </w:p>
    <w:tbl>
      <w:tblPr>
        <w:tblStyle w:val="a8"/>
        <w:tblW w:w="0" w:type="auto"/>
        <w:tblLook w:val="04A0" w:firstRow="1" w:lastRow="0" w:firstColumn="1" w:lastColumn="0" w:noHBand="0" w:noVBand="1"/>
      </w:tblPr>
      <w:tblGrid>
        <w:gridCol w:w="9145"/>
      </w:tblGrid>
      <w:tr w:rsidR="00B040BD" w:rsidTr="00B040BD">
        <w:trPr>
          <w:trHeight w:val="924"/>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40BD" w:rsidRDefault="00B040BD" w:rsidP="00B040BD">
            <w:pPr>
              <w:pStyle w:val="a9"/>
              <w:numPr>
                <w:ilvl w:val="6"/>
                <w:numId w:val="23"/>
              </w:numPr>
              <w:tabs>
                <w:tab w:val="left" w:pos="426"/>
              </w:tabs>
              <w:autoSpaceDE w:val="0"/>
              <w:autoSpaceDN w:val="0"/>
              <w:adjustRightInd w:val="0"/>
              <w:spacing w:after="19"/>
              <w:ind w:left="0" w:firstLine="32"/>
              <w:jc w:val="both"/>
              <w:rPr>
                <w:rFonts w:ascii="Tahoma" w:hAnsi="Tahoma" w:cs="Tahoma"/>
                <w:bCs/>
              </w:rPr>
            </w:pPr>
            <w:r>
              <w:rPr>
                <w:rFonts w:ascii="Tahoma" w:hAnsi="Tahoma" w:cs="Tahoma"/>
                <w:b/>
                <w:bCs/>
              </w:rPr>
              <w:t>Απόσπασμα του ποινικού μητρώου</w:t>
            </w:r>
            <w:r>
              <w:rPr>
                <w:rFonts w:ascii="Tahoma" w:hAnsi="Tahoma" w:cs="Tahoma"/>
                <w:bCs/>
              </w:rPr>
              <w:t xml:space="preserve">  ή ελλείψει αυτού ισοδύναμο έγγραφο</w:t>
            </w:r>
            <w:r>
              <w:rPr>
                <w:rFonts w:ascii="Tahoma" w:hAnsi="Tahoma" w:cs="Tahoma"/>
                <w:bCs/>
                <w:u w:val="single"/>
              </w:rPr>
              <w:t xml:space="preserve">, </w:t>
            </w:r>
            <w:r w:rsidRPr="00956A60">
              <w:rPr>
                <w:rFonts w:ascii="Tahoma" w:hAnsi="Tahoma" w:cs="Tahoma"/>
                <w:b/>
                <w:bCs/>
                <w:u w:val="single"/>
              </w:rPr>
              <w:t>που εκδίδεται έως τρείς (3) μήνες πριν από την υποβολή τους</w:t>
            </w:r>
            <w:r>
              <w:rPr>
                <w:rFonts w:ascii="Tahoma" w:hAnsi="Tahoma" w:cs="Tahoma"/>
                <w:bCs/>
                <w:u w:val="single"/>
              </w:rPr>
              <w:t>,</w:t>
            </w:r>
            <w:r>
              <w:rPr>
                <w:rFonts w:ascii="Tahoma" w:hAnsi="Tahoma" w:cs="Tahoma"/>
                <w:bCs/>
              </w:rPr>
              <w:t xml:space="preserve"> από αρμόδια δικαστική ή διοικητική αρχή του κράτους – μέλους ή της χώρας καταγωγής ή της χώρας όπου είναι </w:t>
            </w:r>
            <w:r>
              <w:rPr>
                <w:rFonts w:ascii="Tahoma" w:hAnsi="Tahoma" w:cs="Tahoma"/>
                <w:b/>
                <w:bCs/>
              </w:rPr>
              <w:t xml:space="preserve"> </w:t>
            </w:r>
            <w:r>
              <w:rPr>
                <w:rFonts w:ascii="Tahoma" w:hAnsi="Tahoma" w:cs="Tahoma"/>
                <w:bCs/>
              </w:rPr>
              <w:t>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w:t>
            </w:r>
          </w:p>
          <w:p w:rsidR="00B040BD" w:rsidRDefault="00B040BD">
            <w:pPr>
              <w:pStyle w:val="a9"/>
              <w:tabs>
                <w:tab w:val="left" w:pos="426"/>
              </w:tabs>
              <w:autoSpaceDE w:val="0"/>
              <w:adjustRightInd w:val="0"/>
              <w:spacing w:after="19"/>
              <w:ind w:left="2520"/>
              <w:jc w:val="both"/>
              <w:rPr>
                <w:rFonts w:ascii="Tahoma" w:hAnsi="Tahoma" w:cs="Tahoma"/>
                <w:bCs/>
              </w:rPr>
            </w:pPr>
          </w:p>
          <w:p w:rsidR="00B040BD" w:rsidRDefault="00B040BD">
            <w:pPr>
              <w:tabs>
                <w:tab w:val="left" w:pos="426"/>
              </w:tabs>
              <w:autoSpaceDE w:val="0"/>
              <w:adjustRightInd w:val="0"/>
              <w:spacing w:after="19"/>
              <w:jc w:val="both"/>
              <w:rPr>
                <w:rFonts w:ascii="Tahoma" w:hAnsi="Tahoma" w:cs="Tahoma"/>
                <w:bCs/>
              </w:rPr>
            </w:pPr>
            <w:r>
              <w:rPr>
                <w:rFonts w:ascii="Tahoma" w:hAnsi="Tahoma" w:cs="Tahoma"/>
                <w:bCs/>
              </w:rPr>
              <w:t>Προσκομίζεται για</w:t>
            </w:r>
            <w:r>
              <w:rPr>
                <w:rFonts w:ascii="Tahoma" w:hAnsi="Tahoma" w:cs="Tahoma"/>
                <w:b/>
                <w:bCs/>
              </w:rPr>
              <w:t xml:space="preserve"> </w:t>
            </w:r>
            <w:r>
              <w:rPr>
                <w:rFonts w:ascii="Tahoma" w:hAnsi="Tahoma" w:cs="Tahoma"/>
                <w:bCs/>
              </w:rPr>
              <w:t>τα μέλη του διοικητικού, διευθυντικού ή εποπτικού οργάνου</w:t>
            </w:r>
            <w:r>
              <w:rPr>
                <w:rFonts w:ascii="Tahoma" w:hAnsi="Tahoma" w:cs="Tahoma"/>
                <w:b/>
                <w:bCs/>
              </w:rPr>
              <w:t xml:space="preserve"> </w:t>
            </w:r>
            <w:r>
              <w:rPr>
                <w:rFonts w:ascii="Tahoma" w:hAnsi="Tahoma" w:cs="Tahoma"/>
                <w:bCs/>
              </w:rPr>
              <w:t>του οικονομικού φοράς στον οποίο πρόκειται να γίνει η κατακύρωση ή των προσώπων</w:t>
            </w:r>
            <w:r>
              <w:rPr>
                <w:rFonts w:ascii="Tahoma" w:hAnsi="Tahoma" w:cs="Tahoma"/>
                <w:b/>
                <w:bCs/>
              </w:rPr>
              <w:t xml:space="preserve"> </w:t>
            </w:r>
            <w:r>
              <w:rPr>
                <w:rFonts w:ascii="Tahoma" w:hAnsi="Tahoma" w:cs="Tahoma"/>
                <w:bCs/>
              </w:rPr>
              <w:t xml:space="preserve">που έχουν εξουσία εκπροσώπησης, λήψης απόφασης ή ελέγχου σε αυτόν. </w:t>
            </w:r>
          </w:p>
          <w:p w:rsidR="00B040BD" w:rsidRDefault="00B040BD">
            <w:pPr>
              <w:tabs>
                <w:tab w:val="left" w:pos="426"/>
              </w:tabs>
              <w:autoSpaceDE w:val="0"/>
              <w:adjustRightInd w:val="0"/>
              <w:spacing w:after="19"/>
              <w:jc w:val="both"/>
              <w:rPr>
                <w:rFonts w:ascii="Tahoma" w:hAnsi="Tahoma" w:cs="Tahoma"/>
                <w:bCs/>
              </w:rPr>
            </w:pPr>
            <w:r>
              <w:rPr>
                <w:rFonts w:ascii="Tahoma" w:hAnsi="Tahoma" w:cs="Tahoma"/>
                <w:bCs/>
              </w:rPr>
              <w:t>Συγκεκριμένα σε περίπτωση που ο προσφέρων είναι νομικό πρόσωπο το απόσπασμα ή άλλο ισοδύναμο έγγραφο υποβάλλεται:</w:t>
            </w:r>
          </w:p>
          <w:p w:rsidR="00B040BD" w:rsidRDefault="00B040BD" w:rsidP="00B040BD">
            <w:pPr>
              <w:pStyle w:val="a9"/>
              <w:numPr>
                <w:ilvl w:val="0"/>
                <w:numId w:val="28"/>
              </w:numPr>
              <w:tabs>
                <w:tab w:val="left" w:pos="426"/>
              </w:tabs>
              <w:autoSpaceDE w:val="0"/>
              <w:autoSpaceDN w:val="0"/>
              <w:adjustRightInd w:val="0"/>
              <w:spacing w:after="19"/>
              <w:jc w:val="both"/>
              <w:rPr>
                <w:rFonts w:ascii="Tahoma" w:hAnsi="Tahoma" w:cs="Tahoma"/>
                <w:b/>
                <w:bCs/>
              </w:rPr>
            </w:pPr>
            <w:r>
              <w:rPr>
                <w:rFonts w:ascii="Tahoma" w:hAnsi="Tahoma" w:cs="Tahoma"/>
                <w:bCs/>
              </w:rPr>
              <w:t xml:space="preserve">για τον ή τους Διαχειριστές, όταν το νομικό πρόσωπο είναι Ο.Ε.,  Ε.Ε. ή  Ε.Π.Ε. </w:t>
            </w:r>
          </w:p>
          <w:p w:rsidR="00B040BD" w:rsidRDefault="00B040BD" w:rsidP="00B040BD">
            <w:pPr>
              <w:pStyle w:val="a9"/>
              <w:numPr>
                <w:ilvl w:val="0"/>
                <w:numId w:val="28"/>
              </w:numPr>
              <w:tabs>
                <w:tab w:val="left" w:pos="426"/>
              </w:tabs>
              <w:autoSpaceDE w:val="0"/>
              <w:autoSpaceDN w:val="0"/>
              <w:adjustRightInd w:val="0"/>
              <w:spacing w:after="19"/>
              <w:jc w:val="both"/>
              <w:rPr>
                <w:rFonts w:ascii="Tahoma" w:hAnsi="Tahoma" w:cs="Tahoma"/>
                <w:b/>
                <w:bCs/>
              </w:rPr>
            </w:pPr>
            <w:r>
              <w:rPr>
                <w:rFonts w:ascii="Tahoma" w:hAnsi="Tahoma" w:cs="Tahoma"/>
                <w:bCs/>
              </w:rPr>
              <w:t>για τον Διευθύνοντα Σύμβουλο καθώς και όλα τα μέλη του Διοικητικού Συμβουλίου όταν το νομικό πρόσωπο είναι Α.Ε.</w:t>
            </w:r>
          </w:p>
        </w:tc>
      </w:tr>
      <w:tr w:rsidR="00B040BD" w:rsidTr="00B040BD">
        <w:trPr>
          <w:trHeight w:val="1039"/>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40BD" w:rsidRDefault="00B040BD">
            <w:pPr>
              <w:tabs>
                <w:tab w:val="left" w:pos="426"/>
              </w:tabs>
              <w:jc w:val="both"/>
              <w:rPr>
                <w:rFonts w:ascii="Arial" w:eastAsia="Times New Roman" w:hAnsi="Arial" w:cs="Arial"/>
                <w:b/>
                <w:sz w:val="25"/>
                <w:szCs w:val="25"/>
              </w:rPr>
            </w:pPr>
            <w:r>
              <w:rPr>
                <w:rFonts w:ascii="Tahoma" w:hAnsi="Tahoma" w:cs="Tahoma"/>
                <w:b/>
                <w:bCs/>
              </w:rPr>
              <w:t xml:space="preserve">2. </w:t>
            </w:r>
            <w:r>
              <w:rPr>
                <w:rFonts w:ascii="Tahoma" w:hAnsi="Tahoma" w:cs="Tahoma"/>
                <w:b/>
                <w:bCs/>
              </w:rPr>
              <w:tab/>
            </w:r>
            <w:r>
              <w:rPr>
                <w:rFonts w:ascii="Tahoma" w:eastAsia="Times New Roman" w:hAnsi="Tahoma" w:cs="Tahoma"/>
                <w:b/>
              </w:rPr>
              <w:t>Πιστοποιητικό</w:t>
            </w:r>
            <w:r>
              <w:rPr>
                <w:rFonts w:ascii="Tahoma" w:eastAsia="Times New Roman" w:hAnsi="Tahoma" w:cs="Tahoma"/>
              </w:rPr>
              <w:t xml:space="preserve">  </w:t>
            </w:r>
            <w:r>
              <w:rPr>
                <w:rFonts w:ascii="Tahoma" w:eastAsia="Times New Roman" w:hAnsi="Tahoma" w:cs="Tahoma"/>
                <w:b/>
              </w:rPr>
              <w:t>της κατά περίπτωση αρμόδιας δικαστικής ή διοικητικής αρχής</w:t>
            </w:r>
            <w:r>
              <w:rPr>
                <w:rFonts w:ascii="Tahoma" w:eastAsia="Times New Roman" w:hAnsi="Tahoma" w:cs="Tahoma"/>
              </w:rPr>
              <w:t xml:space="preserve"> της χώρας εγκατάστασής του, από το οποίο να προκύπτει ότι είναι ενήμερος ως προς τις υποχρεώσεις του όσον αφορά στην καταβολή εισφορών κοινωνικής ασφάλισης, σύμφωνα με τις διατάξεις τόσο της χώρας εγκατάστασής του όσο και του ελληνικού δικαίου. Ειδικά για την περίπτωση που ο </w:t>
            </w:r>
            <w:r>
              <w:rPr>
                <w:rFonts w:ascii="Tahoma" w:eastAsia="Times New Roman" w:hAnsi="Tahoma" w:cs="Tahoma"/>
              </w:rPr>
              <w:lastRenderedPageBreak/>
              <w:t xml:space="preserve">οικονομικός φορέας είναι Έλληνας πολίτης ή έχει την εγκατάστασή του στην Ελλάδα, οι υποχρεώσεις που αφορούν στις εισφορές κοινωνικής ασφάλισης καλύπτουν </w:t>
            </w:r>
            <w:r>
              <w:rPr>
                <w:rFonts w:ascii="Tahoma" w:eastAsia="Times New Roman" w:hAnsi="Tahoma" w:cs="Tahoma"/>
                <w:b/>
              </w:rPr>
              <w:t>τόσο την κύρια όσο και την επικουρική ασφάλιση</w:t>
            </w:r>
          </w:p>
          <w:p w:rsidR="00B040BD" w:rsidRDefault="00B040BD">
            <w:pPr>
              <w:tabs>
                <w:tab w:val="left" w:pos="426"/>
              </w:tabs>
              <w:rPr>
                <w:rFonts w:ascii="Tahoma" w:eastAsia="Times New Roman" w:hAnsi="Tahoma" w:cs="Tahoma"/>
              </w:rPr>
            </w:pPr>
          </w:p>
          <w:p w:rsidR="00B040BD" w:rsidRDefault="00B040BD">
            <w:pPr>
              <w:tabs>
                <w:tab w:val="left" w:pos="426"/>
              </w:tabs>
              <w:autoSpaceDE w:val="0"/>
              <w:adjustRightInd w:val="0"/>
              <w:spacing w:after="19"/>
              <w:jc w:val="both"/>
              <w:rPr>
                <w:rFonts w:ascii="Tahoma" w:hAnsi="Tahoma" w:cs="Tahoma"/>
                <w:b/>
                <w:bCs/>
                <w:u w:val="single"/>
              </w:rPr>
            </w:pPr>
            <w:r>
              <w:rPr>
                <w:rFonts w:ascii="Tahoma" w:hAnsi="Tahoma" w:cs="Tahoma"/>
                <w:bCs/>
                <w:u w:val="single"/>
              </w:rPr>
              <w:t>Το παρόν πιστοποιητικό θα πρέπει να ισχύει  κατά τον χρόνο της υποβολής του.</w:t>
            </w:r>
            <w:r>
              <w:rPr>
                <w:rFonts w:ascii="Tahoma" w:hAnsi="Tahoma" w:cs="Tahoma"/>
                <w:b/>
                <w:bCs/>
                <w:u w:val="single"/>
              </w:rPr>
              <w:t xml:space="preserve"> </w:t>
            </w:r>
          </w:p>
          <w:p w:rsidR="00B040BD" w:rsidRDefault="00B040BD">
            <w:pPr>
              <w:tabs>
                <w:tab w:val="left" w:pos="426"/>
              </w:tabs>
              <w:autoSpaceDE w:val="0"/>
              <w:adjustRightInd w:val="0"/>
              <w:spacing w:after="19"/>
              <w:jc w:val="both"/>
              <w:rPr>
                <w:rFonts w:ascii="Tahoma" w:hAnsi="Tahoma" w:cs="Tahoma"/>
                <w:b/>
                <w:bCs/>
                <w:u w:val="single"/>
              </w:rPr>
            </w:pPr>
          </w:p>
        </w:tc>
      </w:tr>
      <w:tr w:rsidR="00B040BD" w:rsidTr="00B040BD">
        <w:trPr>
          <w:trHeight w:val="1039"/>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40BD" w:rsidRDefault="00B040BD">
            <w:pPr>
              <w:tabs>
                <w:tab w:val="left" w:pos="426"/>
              </w:tabs>
              <w:jc w:val="both"/>
              <w:rPr>
                <w:rFonts w:ascii="Arial" w:eastAsia="Times New Roman" w:hAnsi="Arial" w:cs="Arial"/>
              </w:rPr>
            </w:pPr>
            <w:r>
              <w:rPr>
                <w:rFonts w:ascii="Tahoma" w:hAnsi="Tahoma" w:cs="Tahoma"/>
                <w:b/>
                <w:bCs/>
              </w:rPr>
              <w:lastRenderedPageBreak/>
              <w:t>3.</w:t>
            </w:r>
            <w:r>
              <w:rPr>
                <w:rFonts w:ascii="Arial" w:hAnsi="Arial" w:cs="Arial"/>
                <w:sz w:val="25"/>
                <w:szCs w:val="25"/>
              </w:rPr>
              <w:t xml:space="preserve"> </w:t>
            </w:r>
            <w:r>
              <w:rPr>
                <w:rFonts w:ascii="Arial" w:hAnsi="Arial" w:cs="Arial"/>
                <w:sz w:val="25"/>
                <w:szCs w:val="25"/>
              </w:rPr>
              <w:tab/>
            </w:r>
            <w:r>
              <w:rPr>
                <w:rFonts w:ascii="Tahoma" w:hAnsi="Tahoma" w:cs="Tahoma"/>
                <w:b/>
              </w:rPr>
              <w:t>Π</w:t>
            </w:r>
            <w:r>
              <w:rPr>
                <w:rFonts w:ascii="Tahoma" w:eastAsia="Times New Roman" w:hAnsi="Tahoma" w:cs="Tahoma"/>
                <w:b/>
              </w:rPr>
              <w:t>ιστοποιητικό της κατά περίπτωση αρμόδιας δικαστικής ή διοικητικής αρχής</w:t>
            </w:r>
            <w:r>
              <w:rPr>
                <w:rFonts w:ascii="Tahoma" w:eastAsia="Times New Roman" w:hAnsi="Tahoma" w:cs="Tahoma"/>
              </w:rPr>
              <w:t xml:space="preserve"> της χώρας εγκατάστασής του, από το οποίο να προκύπτει ότι είναι ενήμερος ως προς</w:t>
            </w:r>
            <w:r>
              <w:rPr>
                <w:rFonts w:ascii="Tahoma" w:eastAsia="Times New Roman" w:hAnsi="Tahoma" w:cs="Tahoma"/>
                <w:b/>
              </w:rPr>
              <w:t xml:space="preserve"> τις φορολογικές υποχρεώσεις </w:t>
            </w:r>
            <w:r>
              <w:rPr>
                <w:rFonts w:ascii="Tahoma" w:eastAsia="Times New Roman" w:hAnsi="Tahoma" w:cs="Tahoma"/>
              </w:rPr>
              <w:t>του όσον αφορά στην πληρωμή των φόρων και τελών, σύμφωνα με τις διατάξεις τόσο της χώρας εγκατάστασής του όσο και του ελληνικού δικαίου.</w:t>
            </w:r>
          </w:p>
          <w:p w:rsidR="00B040BD" w:rsidRDefault="00B040BD">
            <w:pPr>
              <w:tabs>
                <w:tab w:val="left" w:pos="426"/>
              </w:tabs>
              <w:jc w:val="both"/>
              <w:rPr>
                <w:rFonts w:ascii="Tahoma" w:hAnsi="Tahoma" w:cs="Tahoma"/>
                <w:b/>
                <w:bCs/>
              </w:rPr>
            </w:pPr>
          </w:p>
          <w:p w:rsidR="00B040BD" w:rsidRDefault="00B040BD">
            <w:pPr>
              <w:tabs>
                <w:tab w:val="left" w:pos="426"/>
              </w:tabs>
              <w:autoSpaceDE w:val="0"/>
              <w:adjustRightInd w:val="0"/>
              <w:spacing w:after="19"/>
              <w:jc w:val="both"/>
              <w:rPr>
                <w:rFonts w:ascii="Tahoma" w:hAnsi="Tahoma" w:cs="Tahoma"/>
                <w:b/>
                <w:bCs/>
                <w:u w:val="single"/>
              </w:rPr>
            </w:pPr>
            <w:r>
              <w:rPr>
                <w:rFonts w:ascii="Tahoma" w:hAnsi="Tahoma" w:cs="Tahoma"/>
                <w:bCs/>
                <w:u w:val="single"/>
              </w:rPr>
              <w:t>Το παρόν πιστοποιητικό  θα πρέπει να ισχύει  κατά τον χρόνο της υποβολής του.</w:t>
            </w:r>
            <w:r>
              <w:rPr>
                <w:rFonts w:ascii="Tahoma" w:hAnsi="Tahoma" w:cs="Tahoma"/>
                <w:b/>
                <w:bCs/>
                <w:u w:val="single"/>
              </w:rPr>
              <w:t xml:space="preserve"> </w:t>
            </w:r>
          </w:p>
          <w:p w:rsidR="00B040BD" w:rsidRDefault="00B040BD">
            <w:pPr>
              <w:tabs>
                <w:tab w:val="left" w:pos="426"/>
              </w:tabs>
              <w:jc w:val="both"/>
              <w:rPr>
                <w:rFonts w:ascii="Tahoma" w:hAnsi="Tahoma" w:cs="Tahoma"/>
                <w:b/>
                <w:bCs/>
              </w:rPr>
            </w:pPr>
          </w:p>
        </w:tc>
      </w:tr>
      <w:tr w:rsidR="00B040BD" w:rsidTr="00B040BD">
        <w:trPr>
          <w:trHeight w:val="1223"/>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40BD" w:rsidRDefault="00B040BD">
            <w:pPr>
              <w:jc w:val="both"/>
              <w:rPr>
                <w:rFonts w:ascii="Tahoma" w:eastAsia="Times New Roman" w:hAnsi="Tahoma" w:cs="Tahoma"/>
              </w:rPr>
            </w:pPr>
            <w:r>
              <w:rPr>
                <w:rFonts w:ascii="Tahoma" w:hAnsi="Tahoma" w:cs="Tahoma"/>
                <w:b/>
                <w:bCs/>
              </w:rPr>
              <w:t>4.  Π</w:t>
            </w:r>
            <w:r>
              <w:rPr>
                <w:rFonts w:ascii="Tahoma" w:eastAsia="Times New Roman" w:hAnsi="Tahoma" w:cs="Tahoma"/>
                <w:b/>
              </w:rPr>
              <w:t>ιστοποιητικό ότι είναι εγγεγραμμένοι στο οικείο Επαγγελματικό Επιμελητήριο</w:t>
            </w:r>
            <w:r>
              <w:rPr>
                <w:rFonts w:ascii="Tahoma" w:eastAsia="Times New Roman" w:hAnsi="Tahoma" w:cs="Tahoma"/>
              </w:rPr>
              <w:t>. Σημειώνεται ότι σε περίπτωση ένωσης οικονομικών φορέων τα πιστοποιητικά πρέπει να προσκομίζονται για κάθε μέλος της ένωσης</w:t>
            </w:r>
          </w:p>
          <w:p w:rsidR="00B040BD" w:rsidRDefault="00B040BD">
            <w:pPr>
              <w:jc w:val="both"/>
              <w:rPr>
                <w:rFonts w:ascii="Tahoma" w:eastAsia="Times New Roman" w:hAnsi="Tahoma" w:cs="Tahoma"/>
              </w:rPr>
            </w:pPr>
          </w:p>
          <w:p w:rsidR="00B040BD" w:rsidRDefault="00B040BD">
            <w:pPr>
              <w:autoSpaceDE w:val="0"/>
              <w:adjustRightInd w:val="0"/>
              <w:jc w:val="both"/>
              <w:rPr>
                <w:rFonts w:ascii="Tahoma" w:hAnsi="Tahoma" w:cs="Tahoma"/>
                <w:u w:val="single"/>
              </w:rPr>
            </w:pPr>
            <w:r>
              <w:rPr>
                <w:rFonts w:ascii="Tahoma" w:hAnsi="Tahoma" w:cs="Tahoma"/>
                <w:u w:val="single"/>
              </w:rPr>
              <w:t xml:space="preserve">Το παρόν πιστοποιητικό  γίνεται αποδεκτό εφόσον έχει εκδοθεί έως τριάντα (30) εργάσιμες ημέρες πριν από την υποβολή του </w:t>
            </w:r>
          </w:p>
          <w:p w:rsidR="00B040BD" w:rsidRDefault="00B040BD">
            <w:pPr>
              <w:autoSpaceDE w:val="0"/>
              <w:adjustRightInd w:val="0"/>
              <w:jc w:val="both"/>
              <w:rPr>
                <w:rFonts w:ascii="Tahoma" w:hAnsi="Tahoma" w:cs="Tahoma"/>
                <w:u w:val="single"/>
              </w:rPr>
            </w:pPr>
          </w:p>
        </w:tc>
      </w:tr>
      <w:tr w:rsidR="00B040BD" w:rsidTr="00B040BD">
        <w:trPr>
          <w:trHeight w:val="299"/>
        </w:trPr>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40BD" w:rsidRDefault="00B040BD">
            <w:pPr>
              <w:tabs>
                <w:tab w:val="left" w:pos="284"/>
              </w:tabs>
              <w:autoSpaceDE w:val="0"/>
              <w:adjustRightInd w:val="0"/>
              <w:jc w:val="both"/>
              <w:rPr>
                <w:rFonts w:ascii="Tahoma" w:hAnsi="Tahoma" w:cs="Tahoma"/>
                <w:b/>
                <w:bCs/>
              </w:rPr>
            </w:pPr>
            <w:r>
              <w:rPr>
                <w:rFonts w:ascii="Tahoma" w:hAnsi="Tahoma" w:cs="Tahoma"/>
                <w:b/>
                <w:bCs/>
              </w:rPr>
              <w:t xml:space="preserve">5. </w:t>
            </w:r>
            <w:r>
              <w:rPr>
                <w:rFonts w:ascii="Tahoma" w:hAnsi="Tahoma" w:cs="Tahoma"/>
                <w:b/>
                <w:bCs/>
              </w:rPr>
              <w:tab/>
              <w:t>Πιστοποιητικό ισχύουσας εκπροσώπησης</w:t>
            </w:r>
          </w:p>
          <w:p w:rsidR="00B040BD" w:rsidRDefault="00B040BD">
            <w:pPr>
              <w:autoSpaceDE w:val="0"/>
              <w:adjustRightInd w:val="0"/>
              <w:jc w:val="both"/>
              <w:rPr>
                <w:rFonts w:ascii="Tahoma" w:hAnsi="Tahoma" w:cs="Tahoma"/>
                <w:u w:val="single"/>
              </w:rPr>
            </w:pPr>
          </w:p>
          <w:p w:rsidR="00B040BD" w:rsidRDefault="00B040BD">
            <w:pPr>
              <w:autoSpaceDE w:val="0"/>
              <w:adjustRightInd w:val="0"/>
              <w:jc w:val="both"/>
              <w:rPr>
                <w:rFonts w:ascii="Tahoma" w:hAnsi="Tahoma" w:cs="Tahoma"/>
                <w:u w:val="single"/>
              </w:rPr>
            </w:pPr>
            <w:r>
              <w:rPr>
                <w:rFonts w:ascii="Tahoma" w:hAnsi="Tahoma" w:cs="Tahoma"/>
                <w:u w:val="single"/>
              </w:rPr>
              <w:t xml:space="preserve">Το παρόν πιστοποιητικό  γίνεται αποδεκτό εφόσον έχει εκδοθεί έως τριάντα (30) εργάσιμες ημέρες πριν από την υποβολή του </w:t>
            </w:r>
          </w:p>
          <w:p w:rsidR="00B040BD" w:rsidRDefault="00B040BD">
            <w:pPr>
              <w:tabs>
                <w:tab w:val="left" w:pos="284"/>
              </w:tabs>
              <w:autoSpaceDE w:val="0"/>
              <w:adjustRightInd w:val="0"/>
              <w:jc w:val="both"/>
              <w:rPr>
                <w:rFonts w:ascii="Tahoma" w:hAnsi="Tahoma" w:cs="Tahoma"/>
                <w:b/>
                <w:bCs/>
              </w:rPr>
            </w:pPr>
          </w:p>
        </w:tc>
      </w:tr>
    </w:tbl>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10"/>
          <w:szCs w:val="10"/>
        </w:rPr>
      </w:pPr>
    </w:p>
    <w:p w:rsidR="00B040BD" w:rsidRDefault="00B040BD" w:rsidP="00B040BD">
      <w:pPr>
        <w:autoSpaceDE w:val="0"/>
        <w:adjustRightInd w:val="0"/>
        <w:spacing w:after="0" w:line="240" w:lineRule="auto"/>
        <w:jc w:val="both"/>
        <w:rPr>
          <w:rFonts w:ascii="Tahoma" w:hAnsi="Tahoma" w:cs="Tahoma"/>
          <w:sz w:val="21"/>
          <w:szCs w:val="21"/>
        </w:rPr>
      </w:pPr>
      <w:r>
        <w:rPr>
          <w:rFonts w:ascii="Tahoma" w:hAnsi="Tahoma" w:cs="Tahoma"/>
          <w:sz w:val="21"/>
          <w:szCs w:val="21"/>
        </w:rPr>
        <w:t>Τα δικαιολογητικά κατακύρωσης υποβάλλονται σε σφραγισμένο φάκελο στο  Πρωτόκολλο του Νοσοκομείου.</w:t>
      </w:r>
    </w:p>
    <w:p w:rsidR="00B040BD" w:rsidRDefault="00B040BD" w:rsidP="00B040BD">
      <w:pPr>
        <w:autoSpaceDE w:val="0"/>
        <w:adjustRightInd w:val="0"/>
        <w:spacing w:after="0" w:line="240" w:lineRule="auto"/>
        <w:jc w:val="both"/>
        <w:rPr>
          <w:rFonts w:ascii="Tahoma" w:hAnsi="Tahoma" w:cs="Tahoma"/>
          <w:sz w:val="21"/>
          <w:szCs w:val="21"/>
        </w:rPr>
      </w:pPr>
    </w:p>
    <w:p w:rsidR="00B040BD" w:rsidRDefault="00B040BD" w:rsidP="00B040BD">
      <w:pPr>
        <w:tabs>
          <w:tab w:val="left" w:pos="426"/>
        </w:tabs>
        <w:autoSpaceDE w:val="0"/>
        <w:adjustRightInd w:val="0"/>
        <w:spacing w:after="0" w:line="240" w:lineRule="auto"/>
        <w:jc w:val="both"/>
        <w:rPr>
          <w:rFonts w:ascii="Tahoma" w:eastAsia="Times New Roman" w:hAnsi="Tahoma" w:cs="Tahoma"/>
          <w:sz w:val="21"/>
          <w:szCs w:val="21"/>
        </w:rPr>
      </w:pPr>
      <w:r>
        <w:rPr>
          <w:rFonts w:ascii="Tahoma" w:hAnsi="Tahoma" w:cs="Tahoma"/>
          <w:sz w:val="21"/>
          <w:szCs w:val="21"/>
        </w:rPr>
        <w:t>Β.</w:t>
      </w:r>
      <w:r>
        <w:rPr>
          <w:rFonts w:ascii="Tahoma" w:hAnsi="Tahoma" w:cs="Tahoma"/>
          <w:sz w:val="21"/>
          <w:szCs w:val="21"/>
        </w:rPr>
        <w:tab/>
      </w:r>
      <w:r>
        <w:rPr>
          <w:rFonts w:ascii="Tahoma" w:eastAsia="Times New Roman" w:hAnsi="Tahoma" w:cs="Tahoma"/>
          <w:sz w:val="21"/>
          <w:szCs w:val="21"/>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bookmarkStart w:id="2" w:name="art80_10_c"/>
      <w:r>
        <w:rPr>
          <w:rFonts w:ascii="Tahoma" w:eastAsia="Times New Roman" w:hAnsi="Tahoma" w:cs="Tahoma"/>
          <w:sz w:val="21"/>
          <w:szCs w:val="21"/>
        </w:rPr>
        <w:t>Ειδικά</w:t>
      </w:r>
      <w:bookmarkEnd w:id="2"/>
      <w:r>
        <w:rPr>
          <w:rFonts w:ascii="Tahoma" w:eastAsia="Times New Roman" w:hAnsi="Tahoma" w:cs="Tahoma"/>
          <w:sz w:val="21"/>
          <w:szCs w:val="21"/>
        </w:rPr>
        <w:t xml:space="preserve">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B040BD" w:rsidRDefault="00B040BD" w:rsidP="00B040BD">
      <w:pPr>
        <w:tabs>
          <w:tab w:val="left" w:pos="426"/>
        </w:tabs>
        <w:autoSpaceDE w:val="0"/>
        <w:adjustRightInd w:val="0"/>
        <w:spacing w:after="0" w:line="240" w:lineRule="auto"/>
        <w:jc w:val="both"/>
        <w:rPr>
          <w:rFonts w:ascii="Tahoma" w:eastAsia="Times New Roman" w:hAnsi="Tahoma" w:cs="Tahoma"/>
          <w:sz w:val="21"/>
          <w:szCs w:val="21"/>
        </w:rPr>
      </w:pPr>
    </w:p>
    <w:p w:rsidR="00B040BD" w:rsidRPr="001E66F3" w:rsidRDefault="00B040BD" w:rsidP="00B040BD">
      <w:pPr>
        <w:tabs>
          <w:tab w:val="left" w:pos="709"/>
          <w:tab w:val="left" w:pos="10992"/>
          <w:tab w:val="left" w:pos="11908"/>
          <w:tab w:val="left" w:pos="12824"/>
          <w:tab w:val="left" w:pos="13740"/>
          <w:tab w:val="left" w:pos="14656"/>
        </w:tabs>
        <w:spacing w:after="0" w:line="240" w:lineRule="auto"/>
        <w:jc w:val="both"/>
        <w:rPr>
          <w:rFonts w:ascii="Tahoma" w:eastAsia="Times New Roman" w:hAnsi="Tahoma" w:cs="Tahoma"/>
          <w:b/>
          <w:sz w:val="21"/>
          <w:szCs w:val="21"/>
        </w:rPr>
      </w:pPr>
      <w:r>
        <w:rPr>
          <w:rFonts w:ascii="Tahoma" w:eastAsia="Times New Roman" w:hAnsi="Tahoma" w:cs="Tahoma"/>
          <w:sz w:val="21"/>
          <w:szCs w:val="21"/>
        </w:rPr>
        <w:t xml:space="preserve">Γ. </w:t>
      </w:r>
      <w:r>
        <w:rPr>
          <w:rFonts w:ascii="Tahoma" w:eastAsia="Times New Roman" w:hAnsi="Tahoma" w:cs="Tahoma"/>
          <w:sz w:val="21"/>
          <w:szCs w:val="21"/>
        </w:rPr>
        <w:tab/>
        <w:t xml:space="preserve">Τα έγγραφα του παρόντος υποβάλλονται, σύμφωνα με τις διατάξεις του Ν. 4250/2014 (Α΄ 94). </w:t>
      </w:r>
      <w:r w:rsidRPr="001E66F3">
        <w:rPr>
          <w:rFonts w:ascii="Tahoma" w:eastAsia="Times New Roman" w:hAnsi="Tahoma" w:cs="Tahoma"/>
          <w:b/>
          <w:sz w:val="21"/>
          <w:szCs w:val="21"/>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B040BD" w:rsidRDefault="00B040BD" w:rsidP="00B040BD">
      <w:pPr>
        <w:pStyle w:val="-HTML"/>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hAnsi="Tahoma" w:cs="Tahoma"/>
          <w:sz w:val="21"/>
          <w:szCs w:val="21"/>
        </w:rPr>
        <w:t xml:space="preserve">Δ. </w:t>
      </w:r>
      <w:r>
        <w:rPr>
          <w:rFonts w:ascii="Tahoma" w:hAnsi="Tahoma" w:cs="Tahoma"/>
          <w:sz w:val="21"/>
          <w:szCs w:val="21"/>
        </w:rPr>
        <w:tab/>
        <w:t xml:space="preserve">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των δέκα (10) ημερών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w:t>
      </w:r>
    </w:p>
    <w:p w:rsidR="00B040BD" w:rsidRDefault="00B040BD" w:rsidP="00B040BD">
      <w:pPr>
        <w:tabs>
          <w:tab w:val="left" w:pos="426"/>
        </w:tabs>
        <w:autoSpaceDE w:val="0"/>
        <w:adjustRightInd w:val="0"/>
        <w:spacing w:after="0" w:line="240" w:lineRule="auto"/>
        <w:jc w:val="both"/>
        <w:rPr>
          <w:rFonts w:ascii="Tahoma" w:eastAsia="Times New Roman" w:hAnsi="Tahoma" w:cs="Tahoma"/>
          <w:sz w:val="21"/>
          <w:szCs w:val="21"/>
        </w:rPr>
      </w:pPr>
    </w:p>
    <w:p w:rsidR="00B040BD" w:rsidRDefault="00B040BD" w:rsidP="00B040BD">
      <w:pPr>
        <w:pStyle w:val="-HTML"/>
        <w:jc w:val="both"/>
        <w:rPr>
          <w:rFonts w:ascii="Tahoma" w:hAnsi="Tahoma" w:cs="Tahoma"/>
          <w:sz w:val="21"/>
          <w:szCs w:val="21"/>
        </w:rPr>
      </w:pPr>
      <w:r>
        <w:rPr>
          <w:rFonts w:ascii="Tahoma" w:hAnsi="Tahoma" w:cs="Tahoma"/>
          <w:sz w:val="21"/>
          <w:szCs w:val="21"/>
        </w:rPr>
        <w:t xml:space="preserve">Ε. Αν, κατά τον έλεγχο των παραπάνω δικαιολογητικών διαπιστωθεί ότι τα στοιχεία που δηλώθηκαν,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χωρίς να λαμβάνεται υπόψη η προσφορά του προσφέροντος που απορρίφθηκε. </w:t>
      </w:r>
    </w:p>
    <w:p w:rsidR="00B040BD" w:rsidRDefault="00B040BD" w:rsidP="00B040BD">
      <w:pPr>
        <w:pStyle w:val="-HTML"/>
        <w:jc w:val="both"/>
        <w:rPr>
          <w:rFonts w:ascii="Tahoma" w:hAnsi="Tahoma" w:cs="Tahoma"/>
          <w:sz w:val="21"/>
          <w:szCs w:val="21"/>
        </w:rPr>
      </w:pPr>
      <w:r>
        <w:rPr>
          <w:rFonts w:ascii="Tahoma" w:hAnsi="Tahoma" w:cs="Tahoma"/>
          <w:sz w:val="21"/>
          <w:szCs w:val="21"/>
        </w:rPr>
        <w:lastRenderedPageBreak/>
        <w:t xml:space="preserve">Αν κανένας από τους προσφέροντες δεν υπέβαλε αληθή ή ακριβή δήλωση η διαδικασία ανάθεσης ματαιώνεται. </w:t>
      </w:r>
    </w:p>
    <w:p w:rsidR="00B040BD" w:rsidRDefault="00B040BD" w:rsidP="00B040BD">
      <w:pPr>
        <w:pStyle w:val="-HTML"/>
        <w:jc w:val="both"/>
        <w:rPr>
          <w:rFonts w:ascii="Tahoma" w:hAnsi="Tahoma" w:cs="Tahoma"/>
          <w:sz w:val="21"/>
          <w:szCs w:val="21"/>
        </w:rPr>
      </w:pPr>
    </w:p>
    <w:p w:rsidR="00B040BD" w:rsidRDefault="00B040BD" w:rsidP="00B040BD">
      <w:pPr>
        <w:pStyle w:val="-HTML"/>
        <w:jc w:val="both"/>
        <w:rPr>
          <w:rFonts w:ascii="Tahoma" w:hAnsi="Tahoma" w:cs="Tahoma"/>
          <w:sz w:val="21"/>
          <w:szCs w:val="21"/>
        </w:rPr>
      </w:pPr>
      <w:r>
        <w:rPr>
          <w:rFonts w:ascii="Tahoma" w:hAnsi="Tahoma" w:cs="Tahoma"/>
          <w:sz w:val="21"/>
          <w:szCs w:val="21"/>
        </w:rPr>
        <w:t xml:space="preserve">ΣΤ. 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B040BD" w:rsidRDefault="00B040BD" w:rsidP="00B040BD">
      <w:pPr>
        <w:pStyle w:val="-HTML"/>
        <w:jc w:val="both"/>
        <w:rPr>
          <w:rFonts w:ascii="Tahoma" w:hAnsi="Tahoma" w:cs="Tahoma"/>
          <w:sz w:val="21"/>
          <w:szCs w:val="21"/>
        </w:rPr>
      </w:pPr>
      <w:r>
        <w:rPr>
          <w:rFonts w:ascii="Tahoma" w:hAnsi="Tahoma" w:cs="Tahoma"/>
          <w:sz w:val="21"/>
          <w:szCs w:val="21"/>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B040BD" w:rsidRDefault="00B040BD" w:rsidP="00B040BD">
      <w:pPr>
        <w:pStyle w:val="-HTML"/>
        <w:jc w:val="both"/>
        <w:rPr>
          <w:rFonts w:ascii="Tahoma" w:hAnsi="Tahoma" w:cs="Tahoma"/>
          <w:sz w:val="21"/>
          <w:szCs w:val="21"/>
        </w:rPr>
      </w:pPr>
      <w:r>
        <w:rPr>
          <w:rFonts w:ascii="Tahoma" w:hAnsi="Tahoma" w:cs="Tahoma"/>
          <w:sz w:val="21"/>
          <w:szCs w:val="21"/>
        </w:rPr>
        <w:t xml:space="preserve"> </w:t>
      </w:r>
    </w:p>
    <w:p w:rsidR="00B040BD" w:rsidRDefault="00B040BD" w:rsidP="00B040BD">
      <w:pPr>
        <w:pStyle w:val="-HTML"/>
        <w:jc w:val="both"/>
        <w:rPr>
          <w:rFonts w:ascii="Tahoma" w:hAnsi="Tahoma" w:cs="Tahoma"/>
          <w:sz w:val="21"/>
          <w:szCs w:val="21"/>
        </w:rPr>
      </w:pPr>
      <w:r>
        <w:rPr>
          <w:rFonts w:ascii="Tahoma" w:hAnsi="Tahoma" w:cs="Tahoma"/>
          <w:sz w:val="21"/>
          <w:szCs w:val="21"/>
        </w:rPr>
        <w:t xml:space="preserve">Ζ.  Αν από τα παραπάνω δικαιολογητικά που προσκομίσθηκαν νομίμως και εμπροθέσμως, δεν αποδεικνύεται η μη συνδρομή των λόγων αποκλεισμού των παρ. 1 και 2 του Άρθρου 73  απορρίπτεται η προσφορά του προσωρινού αναδόχου και με την επιφύλαξη του Άρθρου 104 του Ν 4412/2016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B040BD" w:rsidRDefault="00B040BD" w:rsidP="00B040BD">
      <w:pPr>
        <w:pStyle w:val="-HTML"/>
        <w:jc w:val="both"/>
        <w:rPr>
          <w:rFonts w:ascii="Tahoma" w:hAnsi="Tahoma" w:cs="Tahoma"/>
          <w:sz w:val="21"/>
          <w:szCs w:val="21"/>
        </w:rPr>
      </w:pPr>
      <w:r>
        <w:rPr>
          <w:rFonts w:ascii="Tahoma" w:hAnsi="Tahoma" w:cs="Tahoma"/>
          <w:sz w:val="21"/>
          <w:szCs w:val="21"/>
        </w:rPr>
        <w:t xml:space="preserve">Αν κανένας από τους προσφέροντες δεν αποδείξει ότι πληροί τα κριτήρια επιλογής, σύμφωνα με τα ανωτέρω η διαδικασία ματαιώνεται. </w:t>
      </w:r>
    </w:p>
    <w:p w:rsidR="00B040BD" w:rsidRDefault="00B040BD" w:rsidP="00B040BD">
      <w:pPr>
        <w:pStyle w:val="-HTML"/>
        <w:jc w:val="both"/>
        <w:rPr>
          <w:rFonts w:ascii="Tahoma" w:hAnsi="Tahoma" w:cs="Tahoma"/>
          <w:sz w:val="21"/>
          <w:szCs w:val="21"/>
        </w:rPr>
      </w:pPr>
    </w:p>
    <w:p w:rsidR="00B040BD" w:rsidRDefault="00B040BD" w:rsidP="00B040BD">
      <w:pPr>
        <w:pStyle w:val="-HTML"/>
        <w:jc w:val="both"/>
        <w:rPr>
          <w:rFonts w:ascii="Tahoma" w:hAnsi="Tahoma" w:cs="Tahoma"/>
          <w:sz w:val="21"/>
          <w:szCs w:val="21"/>
        </w:rPr>
      </w:pPr>
      <w:r>
        <w:rPr>
          <w:rFonts w:ascii="Tahoma" w:hAnsi="Tahoma" w:cs="Tahoma"/>
          <w:sz w:val="21"/>
          <w:szCs w:val="21"/>
        </w:rPr>
        <w:t xml:space="preserve">Η. 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στην ανωτέρω Δ’ παράγραφο, και τη διαβίβαση του φακέλου στο αποφαινόμενο όργανο της αναθέτουσας αρχής για τη λήψη απόφασης είτε για τη ματαίωση της διαδικασίας κατά τις  παραγράφους Ε’ ΣΤ’ και Ζ’ , είτε κατακύρωσης της σύμβασης. </w:t>
      </w:r>
    </w:p>
    <w:p w:rsidR="00B040BD" w:rsidRDefault="00B040BD" w:rsidP="00B040BD">
      <w:pPr>
        <w:pStyle w:val="-HTML"/>
        <w:jc w:val="both"/>
        <w:rPr>
          <w:rFonts w:ascii="Tahoma" w:hAnsi="Tahoma" w:cs="Tahoma"/>
          <w:sz w:val="21"/>
          <w:szCs w:val="21"/>
        </w:rPr>
      </w:pPr>
      <w:r>
        <w:rPr>
          <w:rFonts w:ascii="Tahoma" w:hAnsi="Tahoma" w:cs="Tahoma"/>
          <w:sz w:val="21"/>
          <w:szCs w:val="21"/>
        </w:rPr>
        <w:t xml:space="preserve">Τα αποτελέσματα του ελέγχου των παραπάνω δικαιολογητικών, επικυρώνονται με την απόφαση </w:t>
      </w:r>
    </w:p>
    <w:p w:rsidR="00B040BD" w:rsidRPr="00956A60" w:rsidRDefault="00B040BD" w:rsidP="00B040BD">
      <w:pPr>
        <w:pStyle w:val="-HTML"/>
        <w:jc w:val="both"/>
        <w:rPr>
          <w:rFonts w:ascii="Tahoma" w:hAnsi="Tahoma" w:cs="Tahoma"/>
          <w:sz w:val="21"/>
          <w:szCs w:val="21"/>
        </w:rPr>
      </w:pPr>
      <w:r>
        <w:rPr>
          <w:rFonts w:ascii="Tahoma" w:hAnsi="Tahoma" w:cs="Tahoma"/>
          <w:sz w:val="21"/>
          <w:szCs w:val="21"/>
        </w:rPr>
        <w:t xml:space="preserve">Κατακύρωσης του </w:t>
      </w:r>
      <w:hyperlink r:id="rId12" w:anchor="art105" w:history="1">
        <w:r w:rsidRPr="00956A60">
          <w:rPr>
            <w:rStyle w:val="-"/>
            <w:rFonts w:ascii="Tahoma" w:eastAsiaTheme="majorEastAsia" w:hAnsi="Tahoma" w:cs="Tahoma"/>
            <w:color w:val="auto"/>
            <w:sz w:val="21"/>
            <w:szCs w:val="21"/>
          </w:rPr>
          <w:t>άρθρου 105</w:t>
        </w:r>
      </w:hyperlink>
      <w:r w:rsidRPr="00956A60">
        <w:rPr>
          <w:rFonts w:ascii="Tahoma" w:hAnsi="Tahoma" w:cs="Tahoma"/>
          <w:sz w:val="21"/>
          <w:szCs w:val="21"/>
        </w:rPr>
        <w:t>.</w:t>
      </w:r>
    </w:p>
    <w:p w:rsidR="00B040BD" w:rsidRDefault="00CA437D" w:rsidP="00B040BD">
      <w:pPr>
        <w:pStyle w:val="-HTML"/>
        <w:jc w:val="both"/>
        <w:rPr>
          <w:rFonts w:ascii="Tahoma" w:hAnsi="Tahoma" w:cs="Tahoma"/>
          <w:sz w:val="21"/>
          <w:szCs w:val="21"/>
        </w:rPr>
      </w:pPr>
      <w:r>
        <w:rPr>
          <w:rFonts w:ascii="Tahoma" w:hAnsi="Tahoma" w:cs="Tahoma"/>
          <w:sz w:val="21"/>
          <w:szCs w:val="21"/>
        </w:rPr>
        <w:t xml:space="preserve"> </w:t>
      </w:r>
    </w:p>
    <w:p w:rsidR="00B040BD" w:rsidRDefault="00B040BD" w:rsidP="00B040BD">
      <w:pPr>
        <w:pStyle w:val="-HTML"/>
        <w:jc w:val="both"/>
        <w:rPr>
          <w:rFonts w:ascii="Tahoma" w:hAnsi="Tahoma" w:cs="Tahoma"/>
          <w:sz w:val="21"/>
          <w:szCs w:val="21"/>
        </w:rPr>
      </w:pPr>
      <w:bookmarkStart w:id="3" w:name="art103_7"/>
      <w:r>
        <w:rPr>
          <w:rFonts w:ascii="Tahoma" w:hAnsi="Tahoma" w:cs="Tahoma"/>
          <w:sz w:val="21"/>
          <w:szCs w:val="21"/>
        </w:rPr>
        <w:t>7</w:t>
      </w:r>
      <w:bookmarkEnd w:id="3"/>
      <w:r>
        <w:rPr>
          <w:rFonts w:ascii="Tahoma" w:hAnsi="Tahoma" w:cs="Tahoma"/>
          <w:sz w:val="21"/>
          <w:szCs w:val="21"/>
        </w:rPr>
        <w:t>. Όσοι δεν έχουν αποκλειστεί οριστικά λαμβάνουν γνώση των παραπάνω δικαιολογητικών που κατατέθηκαν.</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1"/>
          <w:szCs w:val="21"/>
        </w:rPr>
      </w:pP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u w:val="single"/>
        </w:rPr>
      </w:pPr>
      <w:r>
        <w:rPr>
          <w:rFonts w:ascii="Tahoma" w:eastAsia="Times New Roman" w:hAnsi="Tahoma" w:cs="Tahoma"/>
          <w:b/>
          <w:sz w:val="21"/>
          <w:szCs w:val="21"/>
          <w:u w:val="single"/>
        </w:rPr>
        <w:t xml:space="preserve">ΑΡΘΡΟ  13:   </w:t>
      </w:r>
      <w:r>
        <w:rPr>
          <w:rFonts w:ascii="Tahoma" w:hAnsi="Tahoma" w:cs="Tahoma"/>
          <w:b/>
          <w:bCs/>
          <w:sz w:val="21"/>
          <w:szCs w:val="21"/>
          <w:u w:val="single"/>
        </w:rPr>
        <w:t xml:space="preserve">ΚΑΤΑΚΥΡΩΣΗ ΤΟΥ ΔΙΑΓΩΝΙΣΜΟΥ  - ΣΥΝΑΨΗ </w:t>
      </w:r>
      <w:r>
        <w:rPr>
          <w:rFonts w:ascii="Tahoma" w:hAnsi="Tahoma" w:cs="Tahoma"/>
          <w:b/>
          <w:bCs/>
          <w:iCs/>
          <w:sz w:val="21"/>
          <w:szCs w:val="21"/>
          <w:u w:val="single"/>
        </w:rPr>
        <w:t>ΣΥΜΒΑΣΗΣ</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105 του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Ν.4412/2016</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ahoma" w:hAnsi="Tahoma" w:cs="Tahoma"/>
          <w:color w:val="000000"/>
          <w:sz w:val="21"/>
          <w:szCs w:val="21"/>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Tahoma" w:eastAsia="Times New Roman" w:hAnsi="Tahoma" w:cs="Tahoma"/>
          <w:sz w:val="21"/>
          <w:szCs w:val="21"/>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με κάθε πρόσφορο τρόπο, όπως με τηλεομοιοτυπία, ηλεκτρονικό ταχυδρομείο κ.λπ., επί αποδείξει</w:t>
      </w:r>
      <w:r>
        <w:rPr>
          <w:rFonts w:ascii="Courier New" w:eastAsia="Times New Roman" w:hAnsi="Courier New" w:cs="Courier New"/>
          <w:sz w:val="20"/>
          <w:szCs w:val="20"/>
        </w:rPr>
        <w:t xml:space="preserve">. </w:t>
      </w:r>
      <w:r>
        <w:rPr>
          <w:rFonts w:ascii="Courier New" w:eastAsia="Times New Roman" w:hAnsi="Courier New" w:cs="Courier New"/>
          <w:sz w:val="20"/>
          <w:szCs w:val="20"/>
        </w:rPr>
        <w:br/>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ahoma" w:eastAsia="Times New Roman" w:hAnsi="Tahoma" w:cs="Tahoma"/>
          <w:sz w:val="21"/>
          <w:szCs w:val="21"/>
        </w:rPr>
      </w:pPr>
      <w:r>
        <w:rPr>
          <w:rFonts w:ascii="Tahoma" w:eastAsia="Times New Roman" w:hAnsi="Tahoma" w:cs="Tahoma"/>
          <w:sz w:val="21"/>
          <w:szCs w:val="21"/>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και όταν συντρέξουν σωρευτικά τα εξής:</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Courier New" w:eastAsia="Times New Roman" w:hAnsi="Courier New" w:cs="Courier New"/>
          <w:sz w:val="20"/>
          <w:szCs w:val="20"/>
          <w:highlight w:val="yellow"/>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ahoma" w:hAnsi="Tahoma" w:cs="Tahoma"/>
          <w:sz w:val="21"/>
          <w:szCs w:val="21"/>
        </w:rPr>
      </w:pPr>
      <w:r>
        <w:rPr>
          <w:rFonts w:ascii="Tahoma" w:eastAsia="Times New Roman" w:hAnsi="Tahoma" w:cs="Tahoma"/>
          <w:sz w:val="21"/>
          <w:szCs w:val="21"/>
        </w:rPr>
        <w:t xml:space="preserve">α)  άπρακτη η προθεσμία άσκησης της ένστασης του </w:t>
      </w:r>
      <w:hyperlink r:id="rId13" w:anchor="art127" w:history="1">
        <w:r>
          <w:rPr>
            <w:rStyle w:val="-"/>
            <w:rFonts w:ascii="Tahoma" w:eastAsia="Times New Roman" w:hAnsi="Tahoma" w:cs="Tahoma"/>
            <w:color w:val="auto"/>
            <w:sz w:val="21"/>
            <w:szCs w:val="21"/>
          </w:rPr>
          <w:t>Άρθρου 127</w:t>
        </w:r>
      </w:hyperlink>
      <w:r>
        <w:rPr>
          <w:rFonts w:ascii="Tahoma" w:hAnsi="Tahoma" w:cs="Tahoma"/>
          <w:sz w:val="21"/>
          <w:szCs w:val="21"/>
        </w:rPr>
        <w:t xml:space="preserve"> του Ν. 4412/2016 </w:t>
      </w:r>
      <w:r>
        <w:rPr>
          <w:rFonts w:ascii="Tahoma" w:eastAsia="Times New Roman" w:hAnsi="Tahoma" w:cs="Tahoma"/>
          <w:sz w:val="21"/>
          <w:szCs w:val="21"/>
        </w:rPr>
        <w:t xml:space="preserve"> και σε περίπτωση άσκησης, η έκδοση απόφασης επί αυτής ή η πάροδος άπρακτης της προθεσμίας του πρώτου εδαφίου της </w:t>
      </w:r>
      <w:hyperlink r:id="rId14" w:anchor="art127_2" w:history="1">
        <w:r>
          <w:rPr>
            <w:rStyle w:val="-"/>
            <w:rFonts w:ascii="Tahoma" w:eastAsia="Times New Roman" w:hAnsi="Tahoma" w:cs="Tahoma"/>
            <w:color w:val="auto"/>
            <w:sz w:val="21"/>
            <w:szCs w:val="21"/>
          </w:rPr>
          <w:t xml:space="preserve">παρ. 2  </w:t>
        </w:r>
        <w:hyperlink r:id="rId15" w:anchor="art127" w:history="1">
          <w:r>
            <w:rPr>
              <w:rStyle w:val="-"/>
              <w:rFonts w:ascii="Tahoma" w:eastAsia="Times New Roman" w:hAnsi="Tahoma" w:cs="Tahoma"/>
              <w:color w:val="auto"/>
              <w:sz w:val="21"/>
              <w:szCs w:val="21"/>
            </w:rPr>
            <w:t>Άρθρου 127</w:t>
          </w:r>
        </w:hyperlink>
        <w:r>
          <w:rPr>
            <w:rStyle w:val="-"/>
            <w:rFonts w:ascii="Tahoma" w:hAnsi="Tahoma" w:cs="Tahoma"/>
            <w:color w:val="auto"/>
            <w:sz w:val="21"/>
            <w:szCs w:val="21"/>
          </w:rPr>
          <w:t xml:space="preserve"> του Ν. 4412/2016</w:t>
        </w:r>
      </w:hyperlink>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lastRenderedPageBreak/>
        <w:t xml:space="preserve">β) ολοκληρωθεί επιτυχώς ο προσυμβατικός έλεγχος από το Ελεγκτικό  Συνέδριο, σύμφωνα με τα άρθρα 35 και 36 του ν. 4129/2013, εφόσον απαιτείται και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highlight w:val="yellow"/>
        </w:rPr>
        <w:br/>
      </w:r>
      <w:bookmarkStart w:id="4" w:name="art105_3_c"/>
      <w:r>
        <w:rPr>
          <w:rFonts w:ascii="Tahoma" w:eastAsia="Times New Roman" w:hAnsi="Tahoma" w:cs="Tahoma"/>
          <w:sz w:val="21"/>
          <w:szCs w:val="21"/>
        </w:rPr>
        <w:t>γ</w:t>
      </w:r>
      <w:bookmarkEnd w:id="4"/>
      <w:r>
        <w:rPr>
          <w:rFonts w:ascii="Tahoma" w:eastAsia="Times New Roman" w:hAnsi="Tahoma" w:cs="Tahoma"/>
          <w:sz w:val="21"/>
          <w:szCs w:val="21"/>
        </w:rPr>
        <w:t xml:space="preserve">) κοινοποιηθεί η Απόφαση κατακύρωσης στον προσωρινό ανάδοχο, εφόσον ο τελευταίος υποβάλλει, έπειτα από σχετική πρόσκληση, υπεύθυνη δήλωση, που υπογράφεται κατά τα οριζόμενα στο </w:t>
      </w:r>
      <w:hyperlink r:id="rId16" w:history="1">
        <w:r>
          <w:rPr>
            <w:rStyle w:val="-"/>
            <w:rFonts w:ascii="Tahoma" w:hAnsi="Tahoma" w:cs="Tahoma"/>
            <w:color w:val="auto"/>
            <w:sz w:val="21"/>
            <w:szCs w:val="21"/>
          </w:rPr>
          <w:t>Ά</w:t>
        </w:r>
        <w:r>
          <w:rPr>
            <w:rStyle w:val="-"/>
            <w:rFonts w:ascii="Tahoma" w:eastAsia="Times New Roman" w:hAnsi="Tahoma" w:cs="Tahoma"/>
            <w:color w:val="auto"/>
            <w:sz w:val="21"/>
            <w:szCs w:val="21"/>
          </w:rPr>
          <w:t>ρθρο 79Α</w:t>
        </w:r>
      </w:hyperlink>
      <w:r>
        <w:rPr>
          <w:sz w:val="21"/>
          <w:szCs w:val="21"/>
        </w:rPr>
        <w:t xml:space="preserve"> του Ν. 4412/2016</w:t>
      </w:r>
      <w:r>
        <w:rPr>
          <w:rFonts w:ascii="Tahoma" w:eastAsia="Times New Roman" w:hAnsi="Tahoma" w:cs="Tahoma"/>
          <w:sz w:val="21"/>
          <w:szCs w:val="21"/>
        </w:rPr>
        <w:t xml:space="preserve">, στην οποία θα δηλώνεται ότι, δεν έχουν επέλθει στο πρόσωπό του οψιγενείς μεταβολές κατά την έννοια του </w:t>
      </w:r>
      <w:hyperlink r:id="rId17" w:anchor="art104" w:history="1">
        <w:r>
          <w:rPr>
            <w:rStyle w:val="-"/>
            <w:rFonts w:ascii="Tahoma" w:eastAsia="Times New Roman" w:hAnsi="Tahoma" w:cs="Tahoma"/>
            <w:color w:val="auto"/>
            <w:sz w:val="21"/>
            <w:szCs w:val="21"/>
          </w:rPr>
          <w:t>Άρθρου 104</w:t>
        </w:r>
      </w:hyperlink>
      <w:r>
        <w:rPr>
          <w:rFonts w:ascii="Tahoma" w:eastAsia="Times New Roman" w:hAnsi="Tahoma" w:cs="Tahoma"/>
          <w:sz w:val="21"/>
          <w:szCs w:val="21"/>
        </w:rPr>
        <w:t xml:space="preserve"> </w:t>
      </w:r>
      <w:r>
        <w:rPr>
          <w:rFonts w:ascii="Tahoma" w:hAnsi="Tahoma" w:cs="Tahoma"/>
          <w:sz w:val="21"/>
          <w:szCs w:val="21"/>
        </w:rPr>
        <w:t>του Ν</w:t>
      </w:r>
      <w:r>
        <w:rPr>
          <w:rFonts w:ascii="Tahoma" w:eastAsia="Times New Roman" w:hAnsi="Tahoma" w:cs="Tahoma"/>
          <w:sz w:val="21"/>
          <w:szCs w:val="21"/>
        </w:rPr>
        <w:t xml:space="preserve">. 4412/2016 και μόνον στην περίπτωση του προσυμβατικού ελέγχου ή της άσκησης προδικαστικής προσφυγής κατά της απόφασης κατακύρωσης.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Η υπεύθυνη δήλωση ελέγχεται από το αρμόδιο γνωμοδοτικό όργανο, το οποίο συντάσσει πρακτικό που συνοδεύει τη σύμβαση.</w:t>
      </w:r>
    </w:p>
    <w:p w:rsidR="00B040BD" w:rsidRDefault="00B040BD" w:rsidP="00B040BD">
      <w:pPr>
        <w:tabs>
          <w:tab w:val="left" w:pos="720"/>
          <w:tab w:val="left" w:pos="1440"/>
          <w:tab w:val="left" w:pos="2160"/>
          <w:tab w:val="left" w:pos="2880"/>
          <w:tab w:val="left" w:pos="3600"/>
          <w:tab w:val="left" w:pos="4320"/>
          <w:tab w:val="left" w:pos="5040"/>
        </w:tabs>
        <w:spacing w:after="0" w:line="240" w:lineRule="auto"/>
        <w:jc w:val="both"/>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θέτοντάς του προθεσμία που δε μπορεί να υπερβαίνει τις είκοσι (20) ημέρες από την κοινοποίηση σχετικής έγγραφης ειδικής πρόσκλησης.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b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ακολουθείται η διαδικασία του </w:t>
      </w:r>
      <w:hyperlink r:id="rId18" w:anchor="art103" w:history="1">
        <w:r>
          <w:rPr>
            <w:rStyle w:val="-"/>
            <w:rFonts w:ascii="Tahoma" w:eastAsia="Times New Roman" w:hAnsi="Tahoma" w:cs="Tahoma"/>
            <w:color w:val="auto"/>
            <w:sz w:val="21"/>
            <w:szCs w:val="21"/>
          </w:rPr>
          <w:t>Άρθρου 103</w:t>
        </w:r>
      </w:hyperlink>
      <w:r>
        <w:rPr>
          <w:rFonts w:ascii="Tahoma" w:eastAsia="Times New Roman" w:hAnsi="Tahoma" w:cs="Tahoma"/>
          <w:sz w:val="21"/>
          <w:szCs w:val="21"/>
        </w:rPr>
        <w:t xml:space="preserve"> </w:t>
      </w:r>
      <w:r>
        <w:rPr>
          <w:rFonts w:ascii="Tahoma" w:hAnsi="Tahoma" w:cs="Tahoma"/>
          <w:sz w:val="21"/>
          <w:szCs w:val="21"/>
        </w:rPr>
        <w:t>του Ν</w:t>
      </w:r>
      <w:r>
        <w:rPr>
          <w:rFonts w:ascii="Tahoma" w:eastAsia="Times New Roman" w:hAnsi="Tahoma" w:cs="Tahoma"/>
          <w:sz w:val="21"/>
          <w:szCs w:val="21"/>
        </w:rPr>
        <w:t xml:space="preserve">. 4412/2016 για τον προσφέροντα που υπέβαλε την αμέσως επόμενη πλέον συμφέρουσα από οικονομική άποψη προσφορά.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Αν κανένας από τους προσφέροντες δεν προσέλθει για την υπογραφή του συμφωνητικού, η διαδικασία ανάθεσης ματαιώνεται, σύμφωνα με την </w:t>
      </w:r>
      <w:hyperlink r:id="rId19" w:anchor="art106_1_b" w:history="1">
        <w:r>
          <w:rPr>
            <w:rStyle w:val="-"/>
            <w:rFonts w:ascii="Tahoma" w:eastAsia="Times New Roman" w:hAnsi="Tahoma" w:cs="Tahoma"/>
            <w:color w:val="auto"/>
            <w:sz w:val="21"/>
            <w:szCs w:val="21"/>
          </w:rPr>
          <w:t>περ. β΄ της παρ. 1 του άρθρου 106</w:t>
        </w:r>
      </w:hyperlink>
      <w:r>
        <w:rPr>
          <w:rFonts w:ascii="Tahoma" w:hAnsi="Tahoma" w:cs="Tahoma"/>
          <w:sz w:val="21"/>
          <w:szCs w:val="21"/>
        </w:rPr>
        <w:t xml:space="preserve"> του Ν</w:t>
      </w:r>
      <w:r>
        <w:rPr>
          <w:rFonts w:ascii="Tahoma" w:eastAsia="Times New Roman" w:hAnsi="Tahoma" w:cs="Tahoma"/>
          <w:sz w:val="21"/>
          <w:szCs w:val="21"/>
        </w:rPr>
        <w:t>. 4412/2016</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r>
      <w:r>
        <w:rPr>
          <w:rFonts w:ascii="Tahoma" w:hAnsi="Tahoma" w:cs="Tahoma"/>
          <w:color w:val="000000"/>
          <w:sz w:val="21"/>
          <w:szCs w:val="21"/>
        </w:rPr>
        <w:t xml:space="preserve">Η υποβολή μόνο μιας προσφοράς δεν αποτελεί κώλυμα για τη συνέχιση της διαδικασίας του διαγωνισμού και την ανάθεση της σύμβασης </w:t>
      </w:r>
      <w:r>
        <w:rPr>
          <w:rFonts w:ascii="Tahoma" w:hAnsi="Tahoma" w:cs="Tahoma"/>
          <w:i/>
          <w:color w:val="000000"/>
          <w:sz w:val="21"/>
          <w:szCs w:val="21"/>
        </w:rPr>
        <w:t>(Ν. 4412/2016 άρθρο 117 παρ. 3).</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1"/>
          <w:szCs w:val="21"/>
        </w:rPr>
      </w:pPr>
      <w:r>
        <w:rPr>
          <w:rFonts w:ascii="Tahoma" w:eastAsia="Times New Roman" w:hAnsi="Tahoma" w:cs="Tahoma"/>
          <w:sz w:val="21"/>
          <w:szCs w:val="21"/>
        </w:rPr>
        <w:t xml:space="preserve">Στις διαδικασίες σύναψης δημόσιας σύμβασης προμηθειών ή παροχής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στην περίπτωση της μεγαλύτερης ποσότητας ή το 50% στην περίπτωση μικρότερης ποσότητας.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r>
        <w:rPr>
          <w:rFonts w:ascii="Tahoma" w:eastAsia="Times New Roman" w:hAnsi="Tahoma" w:cs="Tahoma"/>
          <w:sz w:val="21"/>
          <w:szCs w:val="21"/>
        </w:rPr>
        <w:t>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i/>
          <w:color w:val="000000"/>
          <w:sz w:val="21"/>
          <w:szCs w:val="21"/>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Pr>
          <w:rFonts w:ascii="Tahoma" w:hAnsi="Tahoma" w:cs="Tahoma"/>
          <w:color w:val="000000"/>
          <w:sz w:val="21"/>
          <w:szCs w:val="21"/>
        </w:rPr>
        <w:t>Η σύμβαση μπορεί να τροποποιηθεί κατά τη διάρκεια της, χωρίς να απαιτείται νέα διαδικασία σύναψης:</w:t>
      </w:r>
    </w:p>
    <w:p w:rsidR="00B040BD" w:rsidRDefault="00B040BD" w:rsidP="00B040B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Pr>
          <w:rFonts w:ascii="Tahoma" w:hAnsi="Tahoma" w:cs="Tahoma"/>
          <w:color w:val="000000"/>
          <w:sz w:val="21"/>
          <w:szCs w:val="21"/>
        </w:rPr>
        <w:tab/>
        <w:t xml:space="preserve">α. Στην περίπτωση ενεργοποίησης του δικαιώματος προαίρεσης (εφόσον προβλέπεται στην παρούσα) και </w:t>
      </w:r>
    </w:p>
    <w:p w:rsidR="00B040BD" w:rsidRDefault="00B040BD" w:rsidP="00B040BD">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Pr>
          <w:rFonts w:ascii="Tahoma" w:hAnsi="Tahoma" w:cs="Tahoma"/>
          <w:color w:val="000000"/>
          <w:sz w:val="21"/>
          <w:szCs w:val="21"/>
        </w:rPr>
        <w:tab/>
        <w:t xml:space="preserve">β. </w:t>
      </w:r>
      <w:r>
        <w:rPr>
          <w:rFonts w:ascii="Tahoma" w:hAnsi="Tahoma" w:cs="Tahoma"/>
          <w:color w:val="000000"/>
          <w:sz w:val="21"/>
          <w:szCs w:val="21"/>
        </w:rPr>
        <w:tab/>
        <w:t>Σύμφωνα με τους  ειδικότερους όρους και τις προϋποθέσεις του άρθρου 132 του ν. 4412/2016, κατόπιν γνωμοδότησης του αρμόδιου οργάνου της Αρχής.</w:t>
      </w:r>
    </w:p>
    <w:p w:rsidR="00B040BD" w:rsidRDefault="00B040BD" w:rsidP="00B040BD">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Pr>
          <w:rFonts w:ascii="Tahoma" w:hAnsi="Tahoma" w:cs="Tahoma"/>
          <w:color w:val="000000"/>
          <w:sz w:val="21"/>
          <w:szCs w:val="21"/>
        </w:rPr>
        <w:tab/>
        <w:t>Για την ανάθεση και εκτέλεση της σύμβασης εφαρμόζονται οι διατάξεις το</w:t>
      </w:r>
      <w:r w:rsidR="00CD5F42">
        <w:rPr>
          <w:rFonts w:ascii="Tahoma" w:hAnsi="Tahoma" w:cs="Tahoma"/>
          <w:color w:val="000000"/>
          <w:sz w:val="21"/>
          <w:szCs w:val="21"/>
        </w:rPr>
        <w:t>υ ν. 4412/2016 περί προμηθειών.</w:t>
      </w:r>
    </w:p>
    <w:p w:rsidR="00B040BD" w:rsidRDefault="00B040BD" w:rsidP="00B040BD">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Pr>
          <w:rFonts w:ascii="Tahoma" w:hAnsi="Tahoma" w:cs="Tahoma"/>
          <w:b/>
          <w:color w:val="000000"/>
          <w:sz w:val="21"/>
          <w:szCs w:val="21"/>
        </w:rPr>
        <w:t>Η διάρκεια της σύμβασης</w:t>
      </w:r>
      <w:r>
        <w:rPr>
          <w:rFonts w:ascii="Tahoma" w:hAnsi="Tahoma" w:cs="Tahoma"/>
          <w:color w:val="000000"/>
          <w:sz w:val="21"/>
          <w:szCs w:val="21"/>
        </w:rPr>
        <w:t xml:space="preserve"> θα ορισθεί σε ένα (1) έτος</w:t>
      </w:r>
      <w:r w:rsidR="00516E35">
        <w:rPr>
          <w:rFonts w:ascii="Tahoma" w:hAnsi="Tahoma" w:cs="Tahoma"/>
          <w:color w:val="000000"/>
          <w:sz w:val="21"/>
          <w:szCs w:val="21"/>
        </w:rPr>
        <w:t xml:space="preserve"> από την υπογραφής της σύμβασης, με δυνατότητα δίμηνης παράτασης εάν χρειαστεί.</w:t>
      </w:r>
    </w:p>
    <w:p w:rsidR="00B040BD" w:rsidRDefault="00B040BD" w:rsidP="00B040BD">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p>
    <w:p w:rsidR="00B040BD" w:rsidRPr="00CD5F42" w:rsidRDefault="00B040BD" w:rsidP="00CD5F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i/>
          <w:caps/>
          <w:u w:val="single"/>
        </w:rPr>
      </w:pPr>
      <w:r>
        <w:rPr>
          <w:rFonts w:ascii="Tahoma" w:hAnsi="Tahoma" w:cs="Tahoma"/>
          <w:b/>
          <w:caps/>
          <w:u w:val="single"/>
        </w:rPr>
        <w:t xml:space="preserve">Αρθρο 14: ΕΝΣΤΑΣΕΙΣ </w:t>
      </w:r>
      <w:r>
        <w:rPr>
          <w:rFonts w:ascii="Tahoma" w:hAnsi="Tahoma" w:cs="Tahoma"/>
          <w:bCs/>
          <w:i/>
          <w:u w:val="single"/>
        </w:rPr>
        <w:t xml:space="preserve">(Ν. 4412/16 - </w:t>
      </w:r>
      <w:r>
        <w:rPr>
          <w:rFonts w:ascii="Tahoma" w:eastAsia="Times New Roman" w:hAnsi="Tahoma" w:cs="Tahoma"/>
          <w:i/>
          <w:u w:val="single"/>
        </w:rPr>
        <w:t>Άρθρο 127 - Ενστάσεις που ασκούνται κατά τη διαδικασία σύναψης δημοσίων συμβάσεων με εκτιμώμενη αξία κάτω από 60.000 ευρώ (χωρίς Φ.Π.Α.) – Παράβολο - Δικαστική Προστασία)</w:t>
      </w:r>
      <w:bookmarkStart w:id="5" w:name="art127_1"/>
    </w:p>
    <w:p w:rsidR="00B040BD" w:rsidRDefault="00B040BD" w:rsidP="00B040BD">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lastRenderedPageBreak/>
        <w:t>1</w:t>
      </w:r>
      <w:bookmarkEnd w:id="5"/>
      <w:r>
        <w:rPr>
          <w:rFonts w:ascii="Tahoma" w:eastAsia="Times New Roman" w:hAnsi="Tahoma" w:cs="Tahoma"/>
        </w:rPr>
        <w:t xml:space="preserve">.  </w:t>
      </w:r>
      <w:r>
        <w:rPr>
          <w:rFonts w:ascii="Tahoma" w:eastAsia="Times New Roman" w:hAnsi="Tahoma" w:cs="Tahoma"/>
        </w:rPr>
        <w:tab/>
        <w:t>Για δημόσιες συμβάσεις με εκτιμώμενη αξία κατώτερη ή ίση των εξήντα χιλιάδων (60.000) ευρώ (χωρίς Φ.Π.Α.),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w:t>
      </w:r>
      <w:r w:rsidR="00CD5F42">
        <w:rPr>
          <w:rFonts w:ascii="Tahoma" w:eastAsia="Times New Roman" w:hAnsi="Tahoma" w:cs="Tahoma"/>
        </w:rPr>
        <w:t xml:space="preserve">ψης. </w:t>
      </w:r>
    </w:p>
    <w:p w:rsidR="00B040BD" w:rsidRDefault="00B040BD" w:rsidP="00B040BD">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rPr>
      </w:pPr>
      <w:bookmarkStart w:id="6" w:name="art127_1_2nd"/>
      <w:r>
        <w:rPr>
          <w:rFonts w:ascii="Tahoma" w:eastAsia="Times New Roman" w:hAnsi="Tahoma" w:cs="Tahoma"/>
        </w:rPr>
        <w:t>Η</w:t>
      </w:r>
      <w:bookmarkEnd w:id="6"/>
      <w:r>
        <w:rPr>
          <w:rFonts w:ascii="Tahoma" w:eastAsia="Times New Roman" w:hAnsi="Tahoma" w:cs="Tahoma"/>
        </w:rPr>
        <w:t xml:space="preserve">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w:t>
      </w:r>
      <w:r w:rsidR="00CD5F42">
        <w:rPr>
          <w:rFonts w:ascii="Tahoma" w:eastAsia="Times New Roman" w:hAnsi="Tahoma" w:cs="Tahoma"/>
        </w:rPr>
        <w:t>οσφορών.</w:t>
      </w:r>
    </w:p>
    <w:p w:rsidR="00B040BD" w:rsidRDefault="00B040BD" w:rsidP="00B040BD">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rPr>
      </w:pPr>
      <w:bookmarkStart w:id="7" w:name="art127_2"/>
      <w:r>
        <w:rPr>
          <w:rFonts w:ascii="Tahoma" w:eastAsia="Times New Roman" w:hAnsi="Tahoma" w:cs="Tahoma"/>
        </w:rPr>
        <w:t>2</w:t>
      </w:r>
      <w:bookmarkEnd w:id="7"/>
      <w:r>
        <w:rPr>
          <w:rFonts w:ascii="Tahoma" w:eastAsia="Times New Roman" w:hAnsi="Tahoma" w:cs="Tahoma"/>
        </w:rPr>
        <w:t xml:space="preserve">. </w:t>
      </w:r>
      <w:r>
        <w:rPr>
          <w:rFonts w:ascii="Tahoma" w:eastAsia="Times New Roman" w:hAnsi="Tahoma" w:cs="Tahoma"/>
        </w:rPr>
        <w:tab/>
        <w:t xml:space="preserve">Η ένσταση υποβάλλεται ενώπιον της Αναθέτουσας Αρχής, η οποία αποφασίζει, σύμφωνα με τα οριζόμενα και στο </w:t>
      </w:r>
      <w:hyperlink r:id="rId20" w:anchor="art221" w:history="1">
        <w:r>
          <w:rPr>
            <w:rStyle w:val="-"/>
            <w:rFonts w:ascii="Tahoma" w:eastAsia="Times New Roman" w:hAnsi="Tahoma" w:cs="Tahoma"/>
            <w:color w:val="auto"/>
          </w:rPr>
          <w:t>άρθρο 221</w:t>
        </w:r>
      </w:hyperlink>
      <w:r>
        <w:rPr>
          <w:rFonts w:ascii="Tahoma" w:eastAsia="Times New Roman" w:hAnsi="Tahoma" w:cs="Tahoma"/>
        </w:rPr>
        <w:t>, εντός προθεσμίας δέκα (10) ημερών από την κοινοποίηση της ένστασης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w:t>
      </w:r>
      <w:r w:rsidR="00CD5F42">
        <w:rPr>
          <w:rFonts w:ascii="Tahoma" w:eastAsia="Times New Roman" w:hAnsi="Tahoma" w:cs="Tahoma"/>
        </w:rPr>
        <w:t>ο αποφασίζον Διοικητικό όργανο.</w:t>
      </w:r>
    </w:p>
    <w:p w:rsidR="00B040BD" w:rsidRPr="00CD5F42" w:rsidRDefault="00B040BD" w:rsidP="00B040BD">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3.</w:t>
      </w:r>
      <w:r>
        <w:rPr>
          <w:rFonts w:ascii="Tahoma" w:eastAsia="Times New Roman" w:hAnsi="Tahoma" w:cs="Tahoma"/>
        </w:rPr>
        <w:tab/>
        <w:t xml:space="preserve"> 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w:t>
      </w:r>
      <w:r w:rsidR="00CD5F42">
        <w:rPr>
          <w:rFonts w:ascii="Tahoma" w:eastAsia="Times New Roman" w:hAnsi="Tahoma" w:cs="Tahoma"/>
        </w:rPr>
        <w:t xml:space="preserve">της διαγωνιστικής διαδικασίας. </w:t>
      </w:r>
    </w:p>
    <w:p w:rsidR="00B040BD" w:rsidRDefault="00B040BD" w:rsidP="00B040BD">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 xml:space="preserve">4. </w:t>
      </w:r>
      <w:r>
        <w:rPr>
          <w:rFonts w:ascii="Tahoma" w:eastAsia="Times New Roman" w:hAnsi="Tahoma" w:cs="Tahoma"/>
        </w:rPr>
        <w:tab/>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rsidR="00B040BD" w:rsidRDefault="00B040BD" w:rsidP="00B040BD">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highlight w:val="yellow"/>
        </w:rPr>
      </w:pPr>
    </w:p>
    <w:p w:rsidR="00B040BD" w:rsidRDefault="00B040BD" w:rsidP="00B040BD">
      <w:pPr>
        <w:tabs>
          <w:tab w:val="left" w:pos="567"/>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Η άσκηση της ένστασης της παραγράφου 1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w:t>
      </w:r>
      <w:r w:rsidR="00CD5F42">
        <w:rPr>
          <w:rFonts w:ascii="Tahoma" w:eastAsia="Times New Roman" w:hAnsi="Tahoma" w:cs="Tahoma"/>
        </w:rPr>
        <w:t xml:space="preserve"> ή ειδική προσφυγή νομιμότητας.</w:t>
      </w:r>
    </w:p>
    <w:p w:rsidR="00B040BD" w:rsidRPr="00CD5F42" w:rsidRDefault="00B040BD" w:rsidP="00CD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rPr>
      </w:pPr>
      <w:r>
        <w:rPr>
          <w:rFonts w:ascii="Tahoma" w:eastAsia="Times New Roman" w:hAnsi="Tahoma" w:cs="Tahoma"/>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r w:rsidR="00CD5F42">
        <w:rPr>
          <w:rFonts w:ascii="Tahoma" w:eastAsia="Times New Roman" w:hAnsi="Tahoma" w:cs="Tahoma"/>
        </w:rPr>
        <w:t xml:space="preserve"> </w:t>
      </w:r>
      <w:r w:rsidR="00CD5F42">
        <w:rPr>
          <w:rFonts w:ascii="Tahoma" w:eastAsia="Times New Roman" w:hAnsi="Tahoma" w:cs="Tahoma"/>
        </w:rPr>
        <w:br/>
      </w: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b/>
          <w:u w:val="single"/>
        </w:rPr>
        <w:t>ΑΡΘΡΟ 15:  ΜΑΤΑΙΩΣΗ ΔΙΑΔΙΚΑΣΙΑΣ</w:t>
      </w:r>
    </w:p>
    <w:p w:rsidR="00B040BD" w:rsidRDefault="00B040BD" w:rsidP="00B040B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 xml:space="preserve">1. </w:t>
      </w:r>
      <w:r>
        <w:rPr>
          <w:rFonts w:ascii="Tahoma" w:eastAsia="Times New Roman" w:hAnsi="Tahoma" w:cs="Tahoma"/>
        </w:rPr>
        <w:tab/>
        <w:t>Η Αναθέτουσα Αρχή με ειδικά αιτιολογημένη απόφασή της, μετά από γνώμη του αρμόδιου οργάνου, ματαιώνει τη διαδικασία σύναψης δημόσιας σύμβασης:</w:t>
      </w:r>
    </w:p>
    <w:p w:rsidR="00B040BD" w:rsidRDefault="00B040BD" w:rsidP="00B040BD">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ab/>
        <w:t xml:space="preserve">α) </w:t>
      </w:r>
      <w:r>
        <w:rPr>
          <w:rFonts w:ascii="Tahoma" w:eastAsia="Times New Roman" w:hAnsi="Tahoma" w:cs="Tahoma"/>
        </w:rPr>
        <w:tab/>
        <w:t xml:space="preserve">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 </w:t>
      </w:r>
    </w:p>
    <w:p w:rsidR="00B040BD" w:rsidRDefault="00B040BD" w:rsidP="00B040BD">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bookmarkStart w:id="8" w:name="art106_1_b"/>
      <w:r>
        <w:rPr>
          <w:rFonts w:ascii="Tahoma" w:eastAsia="Times New Roman" w:hAnsi="Tahoma" w:cs="Tahoma"/>
        </w:rPr>
        <w:tab/>
        <w:t>β</w:t>
      </w:r>
      <w:bookmarkEnd w:id="8"/>
      <w:r>
        <w:rPr>
          <w:rFonts w:ascii="Tahoma" w:eastAsia="Times New Roman" w:hAnsi="Tahoma" w:cs="Tahoma"/>
        </w:rPr>
        <w:t xml:space="preserve">) </w:t>
      </w:r>
      <w:r>
        <w:rPr>
          <w:rFonts w:ascii="Tahoma" w:eastAsia="Times New Roman" w:hAnsi="Tahoma" w:cs="Tahoma"/>
        </w:rPr>
        <w:tab/>
        <w:t xml:space="preserve">στην περίπτωση του τελευταίου εδαφίου της </w:t>
      </w:r>
      <w:hyperlink r:id="rId21" w:anchor="art105_5" w:history="1">
        <w:r>
          <w:rPr>
            <w:rStyle w:val="-"/>
            <w:rFonts w:ascii="Tahoma" w:eastAsia="Times New Roman" w:hAnsi="Tahoma" w:cs="Tahoma"/>
            <w:color w:val="auto"/>
          </w:rPr>
          <w:t>παρ. 5 του Άρθρου 105</w:t>
        </w:r>
      </w:hyperlink>
      <w:r>
        <w:rPr>
          <w:rFonts w:ascii="Tahoma" w:hAnsi="Tahoma" w:cs="Tahoma"/>
        </w:rPr>
        <w:t xml:space="preserve"> του Ν. 4412/2016</w:t>
      </w:r>
      <w:r>
        <w:rPr>
          <w:rFonts w:ascii="Tahoma" w:eastAsia="Times New Roman" w:hAnsi="Tahoma" w:cs="Tahoma"/>
        </w:rPr>
        <w:t xml:space="preserve">, </w:t>
      </w:r>
    </w:p>
    <w:p w:rsidR="00B040BD" w:rsidRDefault="00B040BD" w:rsidP="00B040BD">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p>
    <w:p w:rsidR="00B040BD" w:rsidRDefault="00B040BD" w:rsidP="00B040BD">
      <w:pPr>
        <w:pStyle w:val="a9"/>
        <w:tabs>
          <w:tab w:val="left" w:pos="567"/>
          <w:tab w:val="left" w:pos="993"/>
          <w:tab w:val="left" w:pos="9160"/>
          <w:tab w:val="left" w:pos="10076"/>
          <w:tab w:val="left" w:pos="10992"/>
          <w:tab w:val="left" w:pos="11908"/>
          <w:tab w:val="left" w:pos="12824"/>
          <w:tab w:val="left" w:pos="13740"/>
          <w:tab w:val="left" w:pos="14656"/>
        </w:tabs>
        <w:spacing w:after="0" w:line="240" w:lineRule="auto"/>
        <w:ind w:left="0"/>
        <w:jc w:val="both"/>
        <w:rPr>
          <w:rFonts w:ascii="Tahoma" w:eastAsia="Times New Roman" w:hAnsi="Tahoma" w:cs="Tahoma"/>
          <w:lang w:eastAsia="el-GR"/>
        </w:rPr>
      </w:pPr>
      <w:r>
        <w:rPr>
          <w:rFonts w:ascii="Tahoma" w:eastAsia="Times New Roman" w:hAnsi="Tahoma" w:cs="Tahoma"/>
        </w:rPr>
        <w:t xml:space="preserve">2. Ματαίωση της διαδικασίας ανάθεσης δημόσιας σύμβασης μπορεί να λάβει </w:t>
      </w:r>
      <w:r>
        <w:rPr>
          <w:rFonts w:ascii="Tahoma" w:eastAsia="Times New Roman" w:hAnsi="Tahoma" w:cs="Tahoma"/>
          <w:lang w:eastAsia="el-GR"/>
        </w:rPr>
        <w:t>χώρα με ειδικώς αιτιολογημένη απόφαση της αναθέτουσας αρχής, μετά από γνώμη του αρμόδιου οργάνου, στις ακόλουθες περιπτώσεις:</w:t>
      </w:r>
    </w:p>
    <w:p w:rsidR="00B040BD" w:rsidRDefault="00B040BD" w:rsidP="00B040BD">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ab/>
        <w:t xml:space="preserve">α) </w:t>
      </w:r>
      <w:r>
        <w:rPr>
          <w:rFonts w:ascii="Tahoma" w:eastAsia="Times New Roman" w:hAnsi="Tahoma" w:cs="Tahoma"/>
        </w:rPr>
        <w:tab/>
        <w:t xml:space="preserve">λόγω παράτυπης διεξαγωγής της διαδικασίας ανάθεσης, </w:t>
      </w:r>
    </w:p>
    <w:p w:rsidR="00B040BD" w:rsidRDefault="00B040BD" w:rsidP="00B040BD">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ab/>
        <w:t xml:space="preserve">β) </w:t>
      </w:r>
      <w:r>
        <w:rPr>
          <w:rFonts w:ascii="Tahoma" w:eastAsia="Times New Roman" w:hAnsi="Tahoma" w:cs="Tahoma"/>
        </w:rPr>
        <w:tab/>
        <w:t xml:space="preserve">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w:t>
      </w:r>
      <w:r>
        <w:rPr>
          <w:rFonts w:ascii="Tahoma" w:eastAsia="Times New Roman" w:hAnsi="Tahoma" w:cs="Tahoma"/>
        </w:rPr>
        <w:lastRenderedPageBreak/>
        <w:t xml:space="preserve">πλέον την αναθέτουσα αρχή ή τον φορέα για τον οποίο προορίζεται το υπό ανάθεση αντικείμενο, </w:t>
      </w:r>
      <w:r>
        <w:rPr>
          <w:rFonts w:ascii="Tahoma" w:eastAsia="Times New Roman" w:hAnsi="Tahoma" w:cs="Tahoma"/>
        </w:rPr>
        <w:br/>
      </w:r>
      <w:r>
        <w:rPr>
          <w:rFonts w:ascii="Tahoma" w:eastAsia="Times New Roman" w:hAnsi="Tahoma" w:cs="Tahoma"/>
        </w:rPr>
        <w:tab/>
        <w:t xml:space="preserve">γ) </w:t>
      </w:r>
      <w:r>
        <w:rPr>
          <w:rFonts w:ascii="Tahoma" w:eastAsia="Times New Roman" w:hAnsi="Tahoma" w:cs="Tahoma"/>
        </w:rPr>
        <w:tab/>
        <w:t xml:space="preserve">αν λόγω ανωτέρας βίας, δεν είναι δυνατή η κανονική εκτέλεση της σύμβασης, </w:t>
      </w:r>
      <w:r>
        <w:rPr>
          <w:rFonts w:ascii="Tahoma" w:eastAsia="Times New Roman" w:hAnsi="Tahoma" w:cs="Tahoma"/>
        </w:rPr>
        <w:br/>
      </w:r>
      <w:bookmarkStart w:id="9" w:name="art106_2_d"/>
      <w:r>
        <w:rPr>
          <w:rFonts w:ascii="Tahoma" w:eastAsia="Times New Roman" w:hAnsi="Tahoma" w:cs="Tahoma"/>
        </w:rPr>
        <w:tab/>
        <w:t>δ</w:t>
      </w:r>
      <w:bookmarkEnd w:id="9"/>
      <w:r>
        <w:rPr>
          <w:rFonts w:ascii="Tahoma" w:eastAsia="Times New Roman" w:hAnsi="Tahoma" w:cs="Tahoma"/>
        </w:rPr>
        <w:t xml:space="preserve">) </w:t>
      </w:r>
      <w:r>
        <w:rPr>
          <w:rFonts w:ascii="Tahoma" w:eastAsia="Times New Roman" w:hAnsi="Tahoma" w:cs="Tahoma"/>
        </w:rPr>
        <w:tab/>
        <w:t xml:space="preserve">αν η επιλεγείσα προσφορά κριθεί ως μη συμφέρουσα από οικονομική άποψη, </w:t>
      </w:r>
      <w:r>
        <w:rPr>
          <w:rFonts w:ascii="Tahoma" w:eastAsia="Times New Roman" w:hAnsi="Tahoma" w:cs="Tahoma"/>
        </w:rPr>
        <w:br/>
      </w:r>
      <w:r>
        <w:rPr>
          <w:rFonts w:ascii="Tahoma" w:eastAsia="Times New Roman" w:hAnsi="Tahoma" w:cs="Tahoma"/>
        </w:rPr>
        <w:tab/>
        <w:t xml:space="preserve">ε)  </w:t>
      </w:r>
      <w:r>
        <w:rPr>
          <w:rFonts w:ascii="Tahoma" w:eastAsia="Times New Roman" w:hAnsi="Tahoma" w:cs="Tahoma"/>
        </w:rPr>
        <w:tab/>
        <w:t xml:space="preserve">στην περίπτωση της </w:t>
      </w:r>
      <w:hyperlink r:id="rId22" w:anchor="art97_4" w:history="1">
        <w:r>
          <w:rPr>
            <w:rStyle w:val="-"/>
            <w:rFonts w:ascii="Tahoma" w:eastAsia="Times New Roman" w:hAnsi="Tahoma" w:cs="Tahoma"/>
            <w:color w:val="auto"/>
          </w:rPr>
          <w:t>παρ. 4 του Άρθρου 97</w:t>
        </w:r>
      </w:hyperlink>
      <w:r>
        <w:rPr>
          <w:rFonts w:ascii="Tahoma" w:hAnsi="Tahoma" w:cs="Tahoma"/>
        </w:rPr>
        <w:t xml:space="preserve"> του Ν.4412/2016</w:t>
      </w:r>
      <w:r>
        <w:rPr>
          <w:rFonts w:ascii="Tahoma" w:eastAsia="Times New Roman" w:hAnsi="Tahoma" w:cs="Tahoma"/>
        </w:rPr>
        <w:t>,</w:t>
      </w:r>
    </w:p>
    <w:p w:rsidR="00B040BD" w:rsidRDefault="00B040BD" w:rsidP="00B040BD">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 xml:space="preserve"> </w:t>
      </w:r>
      <w:r>
        <w:rPr>
          <w:rFonts w:ascii="Tahoma" w:eastAsia="Times New Roman" w:hAnsi="Tahoma" w:cs="Tahoma"/>
        </w:rPr>
        <w:tab/>
        <w:t xml:space="preserve">στ) </w:t>
      </w:r>
      <w:r>
        <w:rPr>
          <w:rFonts w:ascii="Tahoma" w:eastAsia="Times New Roman" w:hAnsi="Tahoma" w:cs="Tahoma"/>
        </w:rPr>
        <w:tab/>
        <w:t xml:space="preserve">για άλλους επιτακτικούς λόγους δημοσίου συμφέροντος όπως ιδίως δημόσιας υγείας </w:t>
      </w:r>
      <w:r w:rsidR="00CD5F42">
        <w:rPr>
          <w:rFonts w:ascii="Tahoma" w:eastAsia="Times New Roman" w:hAnsi="Tahoma" w:cs="Tahoma"/>
        </w:rPr>
        <w:t>ή προστασίας του περιβάλλοντος.</w:t>
      </w:r>
    </w:p>
    <w:p w:rsidR="00B040BD" w:rsidRDefault="00B040BD" w:rsidP="00B040BD">
      <w:pPr>
        <w:tabs>
          <w:tab w:val="left" w:pos="567"/>
          <w:tab w:val="left" w:pos="993"/>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 xml:space="preserve">3. </w:t>
      </w:r>
      <w:r>
        <w:rPr>
          <w:rFonts w:ascii="Tahoma" w:eastAsia="Times New Roman" w:hAnsi="Tahoma" w:cs="Tahoma"/>
        </w:rPr>
        <w:tab/>
        <w:t>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w:t>
      </w:r>
      <w:r w:rsidR="00CD5F42">
        <w:rPr>
          <w:rFonts w:ascii="Tahoma" w:eastAsia="Times New Roman" w:hAnsi="Tahoma" w:cs="Tahoma"/>
        </w:rPr>
        <w:t xml:space="preserve">ώρησε το σφάλμα ή η παράλειψη. </w:t>
      </w:r>
    </w:p>
    <w:p w:rsidR="00B040BD" w:rsidRDefault="00B040BD" w:rsidP="00B040BD">
      <w:pPr>
        <w:tabs>
          <w:tab w:val="left" w:pos="567"/>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 xml:space="preserve">4. </w:t>
      </w:r>
      <w:r>
        <w:rPr>
          <w:rFonts w:ascii="Tahoma" w:eastAsia="Times New Roman" w:hAnsi="Tahoma" w:cs="Tahoma"/>
        </w:rPr>
        <w:tab/>
        <w:t>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w:t>
      </w:r>
      <w:r w:rsidR="00CD5F42">
        <w:rPr>
          <w:rFonts w:ascii="Tahoma" w:eastAsia="Times New Roman" w:hAnsi="Tahoma" w:cs="Tahoma"/>
        </w:rPr>
        <w:t xml:space="preserve"> η κατάθεση τέτοιων προσφορών. </w:t>
      </w:r>
    </w:p>
    <w:p w:rsidR="00B040BD" w:rsidRDefault="00B040BD" w:rsidP="00B040BD">
      <w:pPr>
        <w:tabs>
          <w:tab w:val="left" w:pos="567"/>
          <w:tab w:val="left" w:pos="9160"/>
          <w:tab w:val="left" w:pos="10076"/>
          <w:tab w:val="left" w:pos="10992"/>
          <w:tab w:val="left" w:pos="11908"/>
          <w:tab w:val="left" w:pos="12824"/>
          <w:tab w:val="left" w:pos="13740"/>
          <w:tab w:val="left" w:pos="14656"/>
        </w:tabs>
        <w:spacing w:after="0" w:line="240" w:lineRule="auto"/>
        <w:jc w:val="both"/>
        <w:rPr>
          <w:rFonts w:ascii="Tahoma" w:hAnsi="Tahoma" w:cs="Tahoma"/>
        </w:rPr>
      </w:pPr>
      <w:r>
        <w:rPr>
          <w:rFonts w:ascii="Tahoma" w:eastAsia="Times New Roman" w:hAnsi="Tahoma" w:cs="Tahoma"/>
        </w:rPr>
        <w:t xml:space="preserve">5. </w:t>
      </w:r>
      <w:r>
        <w:rPr>
          <w:rFonts w:ascii="Tahoma" w:eastAsia="Times New Roman" w:hAnsi="Tahoma" w:cs="Tahoma"/>
        </w:rPr>
        <w:tab/>
        <w:t xml:space="preserve">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w:t>
      </w:r>
      <w:hyperlink r:id="rId23" w:anchor="art29" w:history="1">
        <w:r>
          <w:rPr>
            <w:rStyle w:val="-"/>
            <w:rFonts w:ascii="Tahoma" w:eastAsia="Times New Roman" w:hAnsi="Tahoma" w:cs="Tahoma"/>
            <w:color w:val="auto"/>
          </w:rPr>
          <w:t>Άρθρων 29</w:t>
        </w:r>
      </w:hyperlink>
      <w:r>
        <w:rPr>
          <w:rFonts w:ascii="Tahoma" w:eastAsia="Times New Roman" w:hAnsi="Tahoma" w:cs="Tahoma"/>
        </w:rPr>
        <w:t xml:space="preserve"> ή </w:t>
      </w:r>
      <w:hyperlink r:id="rId24" w:anchor="art32" w:history="1">
        <w:r>
          <w:rPr>
            <w:rStyle w:val="-"/>
            <w:rFonts w:ascii="Tahoma" w:eastAsia="Times New Roman" w:hAnsi="Tahoma" w:cs="Tahoma"/>
            <w:color w:val="auto"/>
          </w:rPr>
          <w:t>32</w:t>
        </w:r>
      </w:hyperlink>
      <w:r>
        <w:rPr>
          <w:rFonts w:ascii="Tahoma" w:hAnsi="Tahoma" w:cs="Tahoma"/>
        </w:rPr>
        <w:t xml:space="preserve"> του Ν. 4412/2016</w:t>
      </w:r>
      <w:r>
        <w:rPr>
          <w:rFonts w:ascii="Tahoma" w:eastAsia="Times New Roman" w:hAnsi="Tahoma" w:cs="Tahoma"/>
        </w:rPr>
        <w:t>, εφόσον, στην τελευταία αυτή περίπτωση, πληρούνται οι όροι και οι προϋποθέσεις των άρθρων αυτών.</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rPr>
      </w:pPr>
    </w:p>
    <w:p w:rsidR="00B040BD" w:rsidRDefault="00B040BD" w:rsidP="00B040BD">
      <w:pPr>
        <w:shd w:val="clear" w:color="auto" w:fill="F2F2F2" w:themeFill="background1" w:themeFillShade="F2"/>
        <w:tabs>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u w:val="single"/>
        </w:rPr>
      </w:pPr>
      <w:r>
        <w:rPr>
          <w:rFonts w:ascii="Tahoma" w:eastAsia="Times New Roman" w:hAnsi="Tahoma" w:cs="Tahoma"/>
          <w:b/>
          <w:u w:val="single"/>
        </w:rPr>
        <w:t>ΑΡΘΡΟ 16:  ΧΡΟΝΟΣ ΠΑΡΑΔΟΣΗΣ</w:t>
      </w:r>
    </w:p>
    <w:p w:rsidR="00B040BD" w:rsidRPr="00516E35" w:rsidRDefault="00B040BD" w:rsidP="00516E35">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sz w:val="21"/>
          <w:szCs w:val="21"/>
        </w:rPr>
      </w:pPr>
      <w:r>
        <w:rPr>
          <w:rFonts w:ascii="Tahoma" w:hAnsi="Tahoma" w:cs="Tahoma"/>
          <w:b/>
          <w:bCs/>
        </w:rPr>
        <w:t>1.</w:t>
      </w:r>
      <w:r>
        <w:rPr>
          <w:rFonts w:ascii="Tahoma" w:hAnsi="Tahoma" w:cs="Tahoma"/>
        </w:rPr>
        <w:t xml:space="preserve"> </w:t>
      </w:r>
      <w:r>
        <w:rPr>
          <w:rFonts w:ascii="Tahoma" w:hAnsi="Tahoma" w:cs="Tahoma"/>
        </w:rPr>
        <w:tab/>
      </w:r>
      <w:r w:rsidR="00516E35">
        <w:rPr>
          <w:rFonts w:ascii="Tahoma" w:hAnsi="Tahoma" w:cs="Tahoma"/>
          <w:b/>
          <w:color w:val="000000"/>
          <w:sz w:val="21"/>
          <w:szCs w:val="21"/>
        </w:rPr>
        <w:t>Η διάρκεια της σύμβασης</w:t>
      </w:r>
      <w:r w:rsidR="00516E35">
        <w:rPr>
          <w:rFonts w:ascii="Tahoma" w:hAnsi="Tahoma" w:cs="Tahoma"/>
          <w:color w:val="000000"/>
          <w:sz w:val="21"/>
          <w:szCs w:val="21"/>
        </w:rPr>
        <w:t xml:space="preserve"> θα ορισθεί σε ένα (1) έτος από την υπογραφής της σύμβασης, με δυνατότητα δίμηνης παράτασης εάν χρειαστεί.</w:t>
      </w:r>
    </w:p>
    <w:p w:rsidR="00B040BD" w:rsidRDefault="00B040BD" w:rsidP="00B040B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b/>
          <w:bCs/>
          <w:sz w:val="22"/>
          <w:szCs w:val="22"/>
          <w:lang w:eastAsia="el-GR" w:bidi="ar-SA"/>
        </w:rPr>
      </w:pPr>
      <w:r>
        <w:rPr>
          <w:rFonts w:ascii="Tahoma" w:hAnsi="Tahoma" w:cs="Tahoma"/>
          <w:sz w:val="22"/>
          <w:szCs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040BD" w:rsidRDefault="00B040BD" w:rsidP="00B040B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b/>
          <w:bCs/>
          <w:sz w:val="22"/>
          <w:szCs w:val="22"/>
          <w:lang w:eastAsia="el-GR" w:bidi="ar-SA"/>
        </w:rPr>
      </w:pPr>
      <w:r>
        <w:rPr>
          <w:rFonts w:ascii="Tahoma" w:hAnsi="Tahoma" w:cs="Tahoma"/>
          <w:b/>
          <w:bCs/>
          <w:sz w:val="22"/>
          <w:szCs w:val="22"/>
          <w:lang w:eastAsia="el-GR" w:bidi="ar-SA"/>
        </w:rPr>
        <w:t xml:space="preserve">2. </w:t>
      </w:r>
      <w:r>
        <w:rPr>
          <w:rFonts w:ascii="Tahoma" w:hAnsi="Tahoma" w:cs="Tahoma"/>
          <w:b/>
          <w:bCs/>
          <w:sz w:val="22"/>
          <w:szCs w:val="22"/>
          <w:lang w:eastAsia="el-GR" w:bidi="ar-SA"/>
        </w:rPr>
        <w:tab/>
      </w:r>
      <w:r>
        <w:rPr>
          <w:rFonts w:ascii="Tahoma" w:hAnsi="Tahoma" w:cs="Tahoma"/>
          <w:sz w:val="22"/>
          <w:szCs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040BD" w:rsidRDefault="00B040BD" w:rsidP="00B040B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sz w:val="22"/>
          <w:szCs w:val="22"/>
          <w:lang w:eastAsia="el-GR" w:bidi="ar-SA"/>
        </w:rPr>
      </w:pPr>
      <w:r>
        <w:rPr>
          <w:rFonts w:ascii="Tahoma" w:hAnsi="Tahoma" w:cs="Tahoma"/>
          <w:b/>
          <w:bCs/>
          <w:sz w:val="22"/>
          <w:szCs w:val="22"/>
          <w:lang w:eastAsia="el-GR" w:bidi="ar-SA"/>
        </w:rPr>
        <w:t>3.</w:t>
      </w:r>
      <w:r>
        <w:rPr>
          <w:rFonts w:ascii="Tahoma" w:hAnsi="Tahoma" w:cs="Tahoma"/>
          <w:sz w:val="22"/>
          <w:szCs w:val="22"/>
          <w:lang w:eastAsia="el-GR" w:bidi="ar-SA"/>
        </w:rPr>
        <w:t xml:space="preserve"> </w:t>
      </w:r>
      <w:r>
        <w:rPr>
          <w:rFonts w:ascii="Tahoma" w:hAnsi="Tahoma" w:cs="Tahoma"/>
          <w:sz w:val="22"/>
          <w:szCs w:val="22"/>
          <w:lang w:eastAsia="el-GR" w:bidi="ar-SA"/>
        </w:rPr>
        <w:tab/>
        <w:t>Ο προμηθευτής υποχρεούται να ειδοποιεί την υπηρεσία που εκτελεί την προμήθεια, την αποθήκη υποδοχής των υλικών, για την ημερομηνία που προτίθεται να παραδώσει το υλικό, τουλάχιστον τρις  (3) εργάσιμες ημέρες νωρίτερα.</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u w:val="single"/>
        </w:rPr>
      </w:pP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u w:val="single"/>
        </w:rPr>
      </w:pPr>
      <w:r>
        <w:rPr>
          <w:rFonts w:ascii="Tahoma" w:eastAsia="Times New Roman" w:hAnsi="Tahoma" w:cs="Tahoma"/>
          <w:b/>
          <w:u w:val="single"/>
        </w:rPr>
        <w:t xml:space="preserve">ΑΡΘΡΟ 17:  ΑΝΩΤΕΡΑ ΒΙΑ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r>
        <w:rPr>
          <w:rFonts w:ascii="Tahoma" w:eastAsia="Times New Roman" w:hAnsi="Tahoma" w:cs="Tahoma"/>
        </w:rPr>
        <w:t xml:space="preserve">      Ο </w:t>
      </w:r>
      <w:r>
        <w:rPr>
          <w:rFonts w:ascii="Tahoma" w:hAnsi="Tahoma" w:cs="Tahoma"/>
        </w:rPr>
        <w:t>προμηθευτής</w:t>
      </w:r>
      <w:r>
        <w:rPr>
          <w:rFonts w:ascii="Tahoma" w:eastAsia="Times New Roman" w:hAnsi="Tahoma" w:cs="Tahoma"/>
        </w:rPr>
        <w:t xml:space="preserve"> που επικαλείται ανωτέρα βία υποχρεούται, </w:t>
      </w:r>
      <w:r>
        <w:rPr>
          <w:rFonts w:ascii="Tahoma" w:hAnsi="Tahoma" w:cs="Tahoma"/>
        </w:rPr>
        <w:t xml:space="preserve">μέσα </w:t>
      </w:r>
      <w:r>
        <w:rPr>
          <w:rFonts w:ascii="Tahoma" w:eastAsia="Times New Roman" w:hAnsi="Tahoma" w:cs="Tahoma"/>
        </w:rPr>
        <w:t xml:space="preserve">σε είκοσι (20) </w:t>
      </w:r>
      <w:r>
        <w:rPr>
          <w:rFonts w:ascii="Tahoma" w:hAnsi="Tahoma" w:cs="Tahoma"/>
        </w:rPr>
        <w:t>ημέρες</w:t>
      </w:r>
      <w:r>
        <w:rPr>
          <w:rFonts w:ascii="Tahoma" w:eastAsia="Times New Roman" w:hAnsi="Tahoma" w:cs="Tahoma"/>
        </w:rPr>
        <w:t xml:space="preserve"> από τότε που συνέβησαν τα περιστατικά που συνιστούν την ανωτέρα βία, να αναφέρει εγγράφως αυτά και να </w:t>
      </w:r>
      <w:r>
        <w:rPr>
          <w:rFonts w:ascii="Tahoma" w:hAnsi="Tahoma" w:cs="Tahoma"/>
        </w:rPr>
        <w:t xml:space="preserve">προσκομίσει </w:t>
      </w:r>
      <w:r>
        <w:rPr>
          <w:rFonts w:ascii="Tahoma" w:eastAsia="Times New Roman" w:hAnsi="Tahoma" w:cs="Tahoma"/>
        </w:rPr>
        <w:t xml:space="preserve"> στην Υπηρεσία τα απαραίτητα αποδεικτικά στοιχεία (</w:t>
      </w:r>
      <w:r>
        <w:rPr>
          <w:rFonts w:ascii="Tahoma" w:hAnsi="Tahoma" w:cs="Tahoma"/>
        </w:rPr>
        <w:t xml:space="preserve">σύμφωνα με το </w:t>
      </w:r>
      <w:r>
        <w:rPr>
          <w:rFonts w:ascii="Tahoma" w:eastAsia="Times New Roman" w:hAnsi="Tahoma" w:cs="Tahoma"/>
        </w:rPr>
        <w:t xml:space="preserve">άρθρο 204 του </w:t>
      </w:r>
      <w:r>
        <w:rPr>
          <w:rFonts w:ascii="Tahoma" w:hAnsi="Tahoma" w:cs="Tahoma"/>
        </w:rPr>
        <w:t>Ν</w:t>
      </w:r>
      <w:r>
        <w:rPr>
          <w:rFonts w:ascii="Tahoma" w:eastAsia="Times New Roman" w:hAnsi="Tahoma" w:cs="Tahoma"/>
        </w:rPr>
        <w:t xml:space="preserve">. 4412/16).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u w:val="single"/>
        </w:rPr>
      </w:pPr>
      <w:r>
        <w:rPr>
          <w:rFonts w:ascii="Tahoma" w:eastAsia="Times New Roman" w:hAnsi="Tahoma" w:cs="Tahoma"/>
          <w:b/>
          <w:u w:val="single"/>
        </w:rPr>
        <w:t>ΑΡΘΡΟ 18:  ΠΛΗΡΩΜΗ - ΑΠΑΙΤΟΥΜΕΝΑ ΔΙΚΑΙΟΛΟΓΗΤΙΚΑ ΓΙΑ ΤΗΝ ΠΛΗΡΩΜΗ ΤΟΥ ΑΝΑΔΟΧΟΥ</w:t>
      </w:r>
    </w:p>
    <w:p w:rsidR="00B040BD" w:rsidRDefault="00B040BD" w:rsidP="00B040BD">
      <w:pPr>
        <w:tabs>
          <w:tab w:val="left" w:pos="142"/>
        </w:tabs>
        <w:spacing w:after="0" w:line="240" w:lineRule="auto"/>
        <w:jc w:val="both"/>
        <w:rPr>
          <w:rFonts w:ascii="Tahoma" w:eastAsia="Times New Roman" w:hAnsi="Tahoma" w:cs="Tahoma"/>
        </w:rPr>
      </w:pPr>
      <w:r>
        <w:rPr>
          <w:rFonts w:ascii="Tahoma" w:hAnsi="Tahoma" w:cs="Tahoma"/>
        </w:rPr>
        <w:tab/>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Pr>
          <w:rFonts w:ascii="Tahoma" w:eastAsia="Times New Roman" w:hAnsi="Tahoma" w:cs="Tahoma"/>
        </w:rPr>
        <w:tab/>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p>
    <w:p w:rsidR="00B040BD" w:rsidRDefault="00B040BD" w:rsidP="00B040B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u w:val="single"/>
        </w:rPr>
      </w:pPr>
      <w:r>
        <w:rPr>
          <w:rFonts w:ascii="Tahoma" w:eastAsia="Times New Roman" w:hAnsi="Tahoma" w:cs="Tahoma"/>
          <w:b/>
          <w:u w:val="single"/>
        </w:rPr>
        <w:t>ΑΡΘΡΟ 19: ΛΟΙΠΟΙ ΟΡΟΙ</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rPr>
      </w:pPr>
      <w:r>
        <w:rPr>
          <w:rFonts w:ascii="Tahoma" w:eastAsia="Times New Roman" w:hAnsi="Tahoma" w:cs="Tahoma"/>
        </w:rPr>
        <w:t xml:space="preserve">1.  </w:t>
      </w:r>
      <w:r>
        <w:rPr>
          <w:rFonts w:ascii="Tahoma" w:hAnsi="Tahoma" w:cs="Tahoma"/>
        </w:rPr>
        <w:t>Οι οικονομικοί φορείς δεσμεύονται ότι:</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rPr>
      </w:pPr>
      <w:r>
        <w:rPr>
          <w:rFonts w:ascii="Tahoma" w:hAnsi="Tahoma" w:cs="Tahoma"/>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rPr>
      </w:pPr>
      <w:r>
        <w:rPr>
          <w:rFonts w:ascii="Tahoma" w:hAnsi="Tahoma" w:cs="Tahoma"/>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rPr>
      </w:pPr>
      <w:r>
        <w:rPr>
          <w:rFonts w:ascii="Tahoma" w:hAnsi="Tahoma" w:cs="Tahoma"/>
        </w:rPr>
        <w:t>γ) λαμβάνουν τα κατάλληλα μέτρα για να διαφυλάξουν την εμπιστευτικότητα των πληροφοριών που έχουν χαρακτηρισθεί ως τέτοιες.</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rPr>
      </w:pPr>
    </w:p>
    <w:p w:rsidR="00B040BD" w:rsidRDefault="00B040BD" w:rsidP="00B040BD">
      <w:pPr>
        <w:tabs>
          <w:tab w:val="left" w:pos="284"/>
        </w:tabs>
        <w:spacing w:after="0" w:line="240" w:lineRule="auto"/>
        <w:jc w:val="both"/>
        <w:rPr>
          <w:rFonts w:ascii="Tahoma" w:eastAsia="Times New Roman" w:hAnsi="Tahoma" w:cs="Tahoma"/>
        </w:rPr>
      </w:pPr>
      <w:r>
        <w:rPr>
          <w:rFonts w:ascii="Tahoma" w:eastAsia="Times New Roman" w:hAnsi="Tahoma" w:cs="Tahoma"/>
        </w:rPr>
        <w:t xml:space="preserve">2. </w:t>
      </w:r>
      <w:r>
        <w:rPr>
          <w:rFonts w:ascii="Tahoma" w:eastAsia="Times New Roman" w:hAnsi="Tahoma" w:cs="Tahoma"/>
        </w:rPr>
        <w:tab/>
        <w:t>Για όσα δεν αναφέρονται λεπτομερώς στην παρούσα διακήρυξη, ισχύουν οι διατάξεις της κείμενης Νομοθεσίας .</w:t>
      </w:r>
    </w:p>
    <w:p w:rsidR="00B040BD" w:rsidRDefault="00B040BD" w:rsidP="00B040BD">
      <w:pPr>
        <w:pStyle w:val="a9"/>
        <w:tabs>
          <w:tab w:val="left" w:pos="426"/>
        </w:tabs>
        <w:spacing w:after="0" w:line="240" w:lineRule="auto"/>
        <w:ind w:left="0"/>
        <w:jc w:val="both"/>
        <w:rPr>
          <w:rFonts w:ascii="Tahoma" w:hAnsi="Tahoma" w:cs="Tahoma"/>
          <w:b/>
          <w:bCs/>
          <w:sz w:val="21"/>
          <w:szCs w:val="21"/>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595959" w:themeColor="text1" w:themeTint="A6"/>
          <w:sz w:val="18"/>
          <w:szCs w:val="18"/>
          <w:u w:val="single"/>
        </w:rPr>
      </w:pPr>
      <w:r>
        <w:rPr>
          <w:rFonts w:ascii="Tahoma" w:hAnsi="Tahoma" w:cs="Tahoma"/>
          <w:b/>
          <w:color w:val="595959" w:themeColor="text1" w:themeTint="A6"/>
          <w:sz w:val="18"/>
          <w:szCs w:val="18"/>
          <w:u w:val="single"/>
        </w:rPr>
        <w:t>ΠΑΡΑΡΤΗΜΑΤΑ ΤΗΣ ΠΑΡΟΥΣΗΣ:</w:t>
      </w:r>
    </w:p>
    <w:p w:rsidR="00B040BD" w:rsidRDefault="00B040BD" w:rsidP="00B040BD">
      <w:pPr>
        <w:tabs>
          <w:tab w:val="left" w:pos="284"/>
        </w:tabs>
        <w:spacing w:after="0" w:line="240" w:lineRule="auto"/>
        <w:jc w:val="both"/>
        <w:rPr>
          <w:rFonts w:ascii="Tahoma" w:hAnsi="Tahoma" w:cs="Tahoma"/>
          <w:b/>
          <w:color w:val="595959" w:themeColor="text1" w:themeTint="A6"/>
          <w:sz w:val="18"/>
          <w:szCs w:val="18"/>
        </w:rPr>
      </w:pPr>
      <w:r>
        <w:rPr>
          <w:rFonts w:ascii="Tahoma" w:hAnsi="Tahoma" w:cs="Tahoma"/>
          <w:b/>
          <w:color w:val="595959" w:themeColor="text1" w:themeTint="A6"/>
          <w:sz w:val="18"/>
          <w:szCs w:val="18"/>
        </w:rPr>
        <w:t xml:space="preserve">Α’ </w:t>
      </w:r>
      <w:r>
        <w:rPr>
          <w:rFonts w:ascii="Tahoma" w:hAnsi="Tahoma" w:cs="Tahoma"/>
          <w:b/>
          <w:color w:val="595959" w:themeColor="text1" w:themeTint="A6"/>
          <w:sz w:val="18"/>
          <w:szCs w:val="18"/>
        </w:rPr>
        <w:tab/>
        <w:t xml:space="preserve">ΤΕΧΝΙΚΕΣ ΠΡΟΔΙΑΓΡΑΦΕΣ </w:t>
      </w:r>
    </w:p>
    <w:p w:rsidR="00B040BD" w:rsidRDefault="00B040BD" w:rsidP="00B040BD">
      <w:pPr>
        <w:tabs>
          <w:tab w:val="left" w:pos="284"/>
        </w:tabs>
        <w:spacing w:after="0" w:line="240" w:lineRule="auto"/>
        <w:jc w:val="both"/>
        <w:rPr>
          <w:rFonts w:ascii="Tahoma" w:hAnsi="Tahoma" w:cs="Tahoma"/>
          <w:b/>
          <w:color w:val="595959" w:themeColor="text1" w:themeTint="A6"/>
          <w:sz w:val="18"/>
          <w:szCs w:val="18"/>
        </w:rPr>
      </w:pPr>
      <w:r>
        <w:rPr>
          <w:rFonts w:ascii="Tahoma" w:hAnsi="Tahoma" w:cs="Tahoma"/>
          <w:b/>
          <w:color w:val="595959" w:themeColor="text1" w:themeTint="A6"/>
          <w:sz w:val="18"/>
          <w:szCs w:val="18"/>
        </w:rPr>
        <w:t xml:space="preserve">Β’ </w:t>
      </w:r>
      <w:r>
        <w:rPr>
          <w:rFonts w:ascii="Tahoma" w:hAnsi="Tahoma" w:cs="Tahoma"/>
          <w:b/>
          <w:color w:val="595959" w:themeColor="text1" w:themeTint="A6"/>
          <w:sz w:val="18"/>
          <w:szCs w:val="18"/>
        </w:rPr>
        <w:tab/>
        <w:t>ΥΠΟΔΕΙΓΜΑ ΟΙΚΟΝΟΜΙΚΗΣ ΠΡΟΣΦΟΡΑΣ</w:t>
      </w:r>
    </w:p>
    <w:p w:rsidR="00B040BD" w:rsidRDefault="00B040BD" w:rsidP="00B040BD">
      <w:pPr>
        <w:tabs>
          <w:tab w:val="left" w:pos="284"/>
        </w:tabs>
        <w:spacing w:after="0" w:line="240" w:lineRule="auto"/>
        <w:jc w:val="both"/>
        <w:rPr>
          <w:rFonts w:ascii="Tahoma" w:hAnsi="Tahoma" w:cs="Tahoma"/>
          <w:b/>
          <w:color w:val="595959" w:themeColor="text1" w:themeTint="A6"/>
          <w:sz w:val="18"/>
          <w:szCs w:val="18"/>
        </w:rPr>
      </w:pPr>
      <w:r>
        <w:rPr>
          <w:rFonts w:ascii="Tahoma" w:hAnsi="Tahoma" w:cs="Tahoma"/>
          <w:b/>
          <w:color w:val="595959" w:themeColor="text1" w:themeTint="A6"/>
          <w:sz w:val="18"/>
          <w:szCs w:val="18"/>
        </w:rPr>
        <w:t xml:space="preserve">Γ’ </w:t>
      </w:r>
      <w:r>
        <w:rPr>
          <w:rFonts w:ascii="Tahoma" w:hAnsi="Tahoma" w:cs="Tahoma"/>
          <w:b/>
          <w:color w:val="595959" w:themeColor="text1" w:themeTint="A6"/>
          <w:sz w:val="18"/>
          <w:szCs w:val="18"/>
        </w:rPr>
        <w:tab/>
        <w:t>ΥΠΟΔΕΙΓΜΑ ΣΥΜΦΩΝΗΤΙΚΟΥ (ΣΥΜΒΑΣΗΣ)</w:t>
      </w:r>
    </w:p>
    <w:p w:rsidR="00B040BD" w:rsidRDefault="00CA437D" w:rsidP="00B040BD">
      <w:pPr>
        <w:tabs>
          <w:tab w:val="left" w:pos="284"/>
        </w:tabs>
        <w:spacing w:after="0" w:line="240" w:lineRule="auto"/>
        <w:jc w:val="both"/>
        <w:rPr>
          <w:rFonts w:ascii="Tahoma" w:hAnsi="Tahoma" w:cs="Tahoma"/>
          <w:b/>
          <w:color w:val="595959" w:themeColor="text1" w:themeTint="A6"/>
          <w:sz w:val="18"/>
          <w:szCs w:val="18"/>
        </w:rPr>
      </w:pPr>
      <w:r>
        <w:rPr>
          <w:rFonts w:ascii="Tahoma" w:hAnsi="Tahoma" w:cs="Tahoma"/>
          <w:b/>
          <w:color w:val="595959" w:themeColor="text1" w:themeTint="A6"/>
          <w:sz w:val="18"/>
          <w:szCs w:val="18"/>
        </w:rPr>
        <w:t xml:space="preserve">Δ’ </w:t>
      </w:r>
      <w:r>
        <w:rPr>
          <w:rFonts w:ascii="Tahoma" w:hAnsi="Tahoma" w:cs="Tahoma"/>
          <w:b/>
          <w:color w:val="595959" w:themeColor="text1" w:themeTint="A6"/>
          <w:sz w:val="18"/>
          <w:szCs w:val="18"/>
        </w:rPr>
        <w:tab/>
      </w:r>
      <w:r w:rsidR="00B040BD">
        <w:rPr>
          <w:rFonts w:ascii="Tahoma" w:hAnsi="Tahoma" w:cs="Tahoma"/>
          <w:b/>
          <w:color w:val="595959" w:themeColor="text1" w:themeTint="A6"/>
          <w:sz w:val="18"/>
          <w:szCs w:val="18"/>
        </w:rPr>
        <w:t>ΤΥΠΟΠΟΙΗΜΕΝΟ ΕΝΤΥΠΟ ΥΠΕΥΘΥΝΗΣ ΔΗΛΩΣΗΣ  (ΤΕΥΔ)</w:t>
      </w:r>
    </w:p>
    <w:p w:rsidR="00CD5F42" w:rsidRPr="0066171A" w:rsidRDefault="00CD5F42" w:rsidP="000A31EC">
      <w:pPr>
        <w:spacing w:after="0" w:line="240" w:lineRule="auto"/>
        <w:ind w:right="-1617"/>
        <w:jc w:val="both"/>
        <w:rPr>
          <w:rFonts w:ascii="Arial" w:hAnsi="Arial" w:cs="Arial"/>
          <w:sz w:val="23"/>
          <w:szCs w:val="23"/>
        </w:rPr>
      </w:pPr>
    </w:p>
    <w:p w:rsidR="00B040BD" w:rsidRDefault="00B040BD" w:rsidP="00B040BD">
      <w:pPr>
        <w:tabs>
          <w:tab w:val="left" w:pos="284"/>
        </w:tabs>
        <w:spacing w:after="0" w:line="240" w:lineRule="auto"/>
        <w:jc w:val="both"/>
        <w:rPr>
          <w:rFonts w:ascii="Tahoma" w:hAnsi="Tahoma" w:cs="Tahoma"/>
          <w:b/>
          <w:color w:val="595959" w:themeColor="text1" w:themeTint="A6"/>
          <w:sz w:val="18"/>
          <w:szCs w:val="18"/>
        </w:rPr>
      </w:pPr>
    </w:p>
    <w:p w:rsidR="0021640A" w:rsidRDefault="0021640A" w:rsidP="00B040BD">
      <w:pPr>
        <w:tabs>
          <w:tab w:val="left" w:pos="284"/>
        </w:tabs>
        <w:spacing w:after="0" w:line="240" w:lineRule="auto"/>
        <w:jc w:val="both"/>
        <w:rPr>
          <w:rFonts w:ascii="Tahoma" w:hAnsi="Tahoma" w:cs="Tahoma"/>
          <w:b/>
          <w:color w:val="595959" w:themeColor="text1" w:themeTint="A6"/>
          <w:sz w:val="18"/>
          <w:szCs w:val="18"/>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6"/>
        <w:jc w:val="both"/>
        <w:rPr>
          <w:rFonts w:ascii="Times New Roman" w:hAnsi="Times New Roman" w:cs="Times New Roman"/>
          <w:sz w:val="26"/>
          <w:szCs w:val="26"/>
        </w:rPr>
      </w:pPr>
      <w:r>
        <w:rPr>
          <w:rFonts w:cs="Calibri"/>
          <w:sz w:val="28"/>
          <w:szCs w:val="28"/>
        </w:rPr>
        <w:t xml:space="preserve">                                                                    </w:t>
      </w:r>
      <w:r>
        <w:rPr>
          <w:rFonts w:ascii="Times New Roman" w:hAnsi="Times New Roman" w:cs="Times New Roman"/>
          <w:sz w:val="28"/>
          <w:szCs w:val="28"/>
        </w:rPr>
        <w:t>Η ΔΙΟΙΚΗΤΡΙΑ</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sidR="00AE59F2">
        <w:rPr>
          <w:rFonts w:ascii="Times New Roman" w:hAnsi="Times New Roman" w:cs="Times New Roman"/>
          <w:sz w:val="28"/>
          <w:szCs w:val="28"/>
        </w:rPr>
        <w:t xml:space="preserve">                               </w:t>
      </w:r>
    </w:p>
    <w:p w:rsidR="00B040BD" w:rsidRDefault="00B040BD"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ΕΥΑΓΓΕΛΙΑ  ΠΑΠΠΑ</w:t>
      </w:r>
    </w:p>
    <w:p w:rsidR="001D504D" w:rsidRDefault="001D504D"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1D504D" w:rsidRDefault="001D504D"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A437D" w:rsidRDefault="00CA437D"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A437D" w:rsidRDefault="00CA437D"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C2499" w:rsidRDefault="006C2499"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A31EC" w:rsidRDefault="000A31EC"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A31EC" w:rsidRDefault="000A31EC"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A437D" w:rsidRPr="009A6152" w:rsidRDefault="00CA437D" w:rsidP="009A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040BD" w:rsidRPr="00520A04" w:rsidRDefault="00520A04" w:rsidP="00520A04">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r>
        <w:rPr>
          <w:rFonts w:eastAsia="Times New Roman" w:cs="Courier New"/>
          <w:b/>
          <w:sz w:val="28"/>
          <w:szCs w:val="28"/>
        </w:rPr>
        <w:lastRenderedPageBreak/>
        <w:t>ΠΑΡΑΡΤΗΜΑ  Α’</w:t>
      </w:r>
    </w:p>
    <w:p w:rsidR="00AE59F2" w:rsidRPr="00D06DF6" w:rsidRDefault="00AE59F2" w:rsidP="00AE59F2">
      <w:pPr>
        <w:pStyle w:val="30"/>
        <w:tabs>
          <w:tab w:val="left" w:pos="851"/>
        </w:tabs>
        <w:spacing w:after="0"/>
        <w:ind w:left="-284" w:right="-2"/>
        <w:jc w:val="both"/>
        <w:rPr>
          <w:rFonts w:ascii="Tahoma" w:eastAsia="Times New Roman" w:hAnsi="Tahoma" w:cs="Tahoma"/>
          <w:sz w:val="23"/>
          <w:szCs w:val="23"/>
        </w:rPr>
      </w:pPr>
      <w:r w:rsidRPr="001C4267">
        <w:rPr>
          <w:rFonts w:ascii="Tahoma" w:hAnsi="Tahoma" w:cs="Tahoma"/>
          <w:sz w:val="23"/>
          <w:szCs w:val="23"/>
        </w:rPr>
        <w:t xml:space="preserve">Συνοπτικό  διαγωνισμό με έγγραφες και σφραγισμένες προσφορές για την </w:t>
      </w:r>
      <w:r w:rsidRPr="00D06DF6">
        <w:rPr>
          <w:rFonts w:ascii="Tahoma" w:eastAsia="Times New Roman" w:hAnsi="Tahoma" w:cs="Tahoma"/>
          <w:sz w:val="23"/>
          <w:szCs w:val="23"/>
        </w:rPr>
        <w:t>Ενοικίαση και εγκατάσταση ικριωμάτων</w:t>
      </w:r>
      <w:r w:rsidRPr="00D06DF6">
        <w:rPr>
          <w:rFonts w:ascii="Tahoma" w:eastAsia="Times New Roman" w:hAnsi="Tahoma" w:cs="Tahoma"/>
          <w:b/>
          <w:sz w:val="23"/>
          <w:szCs w:val="23"/>
        </w:rPr>
        <w:t xml:space="preserve"> άρσης κινδύνου πτώσης τζαμιών</w:t>
      </w:r>
      <w:r w:rsidRPr="00D06DF6">
        <w:rPr>
          <w:rFonts w:ascii="Tahoma" w:eastAsia="Times New Roman" w:hAnsi="Tahoma" w:cs="Tahoma"/>
          <w:sz w:val="23"/>
          <w:szCs w:val="23"/>
        </w:rPr>
        <w:t xml:space="preserve">, στην έμπροσθεν και πλαϊνές όψεις του νέου Κτιρίου επί της οδού Λούρου εντός του ακαλύπτου χώρου του </w:t>
      </w:r>
      <w:r w:rsidRPr="00D06DF6">
        <w:rPr>
          <w:rFonts w:ascii="Tahoma" w:hAnsi="Tahoma" w:cs="Tahoma"/>
          <w:sz w:val="23"/>
          <w:szCs w:val="23"/>
        </w:rPr>
        <w:t>Νοσοκομείου</w:t>
      </w:r>
      <w:r w:rsidRPr="00D06DF6">
        <w:rPr>
          <w:rFonts w:ascii="Tahoma" w:eastAsia="Times New Roman" w:hAnsi="Tahoma" w:cs="Tahoma"/>
          <w:sz w:val="23"/>
          <w:szCs w:val="23"/>
        </w:rPr>
        <w:t>.</w:t>
      </w:r>
    </w:p>
    <w:p w:rsidR="00AE59F2" w:rsidRDefault="00AE59F2" w:rsidP="00AE59F2">
      <w:pPr>
        <w:spacing w:after="0" w:line="240" w:lineRule="auto"/>
        <w:ind w:left="-284" w:right="-2"/>
        <w:jc w:val="both"/>
        <w:rPr>
          <w:rFonts w:ascii="Tahoma" w:eastAsia="Times New Roman" w:hAnsi="Tahoma" w:cs="Tahoma"/>
          <w:bCs/>
          <w:sz w:val="23"/>
          <w:szCs w:val="23"/>
        </w:rPr>
      </w:pPr>
      <w:r w:rsidRPr="004F6D2B">
        <w:rPr>
          <w:rFonts w:ascii="Tahoma" w:eastAsia="Times New Roman" w:hAnsi="Tahoma" w:cs="Tahoma"/>
          <w:b/>
          <w:sz w:val="23"/>
          <w:szCs w:val="23"/>
        </w:rPr>
        <w:t xml:space="preserve"> </w:t>
      </w:r>
      <w:r w:rsidRPr="004F6D2B">
        <w:rPr>
          <w:rFonts w:ascii="Tahoma" w:eastAsia="Times New Roman" w:hAnsi="Tahoma" w:cs="Tahoma"/>
          <w:sz w:val="23"/>
          <w:szCs w:val="23"/>
        </w:rPr>
        <w:t xml:space="preserve">Εκτιμώμενη δαπάνη για </w:t>
      </w:r>
      <w:r w:rsidRPr="004F6D2B">
        <w:rPr>
          <w:rFonts w:ascii="Tahoma" w:eastAsia="Times New Roman" w:hAnsi="Tahoma" w:cs="Tahoma"/>
          <w:b/>
          <w:sz w:val="23"/>
          <w:szCs w:val="23"/>
        </w:rPr>
        <w:t>ένα (1) έτος:</w:t>
      </w:r>
      <w:r w:rsidRPr="004F6D2B">
        <w:rPr>
          <w:rFonts w:ascii="Tahoma" w:eastAsia="Times New Roman" w:hAnsi="Tahoma" w:cs="Tahoma"/>
          <w:sz w:val="23"/>
          <w:szCs w:val="23"/>
        </w:rPr>
        <w:t xml:space="preserve"> 3.000,00</w:t>
      </w:r>
      <w:r w:rsidRPr="004F6D2B">
        <w:rPr>
          <w:rFonts w:ascii="Tahoma" w:eastAsia="Times New Roman" w:hAnsi="Tahoma" w:cs="Tahoma"/>
          <w:bCs/>
          <w:sz w:val="23"/>
          <w:szCs w:val="23"/>
        </w:rPr>
        <w:t xml:space="preserve">€ για την τοποθέτηση και αποξήλωση του ικριώματος, καθώς και </w:t>
      </w:r>
      <w:r w:rsidRPr="004F6D2B">
        <w:rPr>
          <w:rFonts w:ascii="Tahoma" w:eastAsia="Times New Roman" w:hAnsi="Tahoma" w:cs="Tahoma"/>
          <w:sz w:val="23"/>
          <w:szCs w:val="23"/>
        </w:rPr>
        <w:t>700,00</w:t>
      </w:r>
      <w:r w:rsidRPr="004F6D2B">
        <w:rPr>
          <w:rFonts w:ascii="Tahoma" w:eastAsia="Times New Roman" w:hAnsi="Tahoma" w:cs="Tahoma"/>
          <w:bCs/>
          <w:sz w:val="23"/>
          <w:szCs w:val="23"/>
        </w:rPr>
        <w:t>€ ενοικίαση ανά μήνα.</w:t>
      </w:r>
    </w:p>
    <w:p w:rsidR="00AE59F2" w:rsidRDefault="00AE59F2" w:rsidP="00AE59F2">
      <w:pPr>
        <w:spacing w:after="0" w:line="240" w:lineRule="auto"/>
        <w:ind w:left="-284" w:right="-2"/>
        <w:jc w:val="both"/>
        <w:rPr>
          <w:rFonts w:ascii="Tahoma" w:hAnsi="Tahoma" w:cs="Tahoma"/>
          <w:bCs/>
          <w:sz w:val="23"/>
          <w:szCs w:val="23"/>
        </w:rPr>
      </w:pPr>
      <w:r>
        <w:rPr>
          <w:rFonts w:ascii="Tahoma" w:hAnsi="Tahoma" w:cs="Tahoma"/>
          <w:b/>
          <w:bCs/>
          <w:sz w:val="23"/>
          <w:szCs w:val="23"/>
        </w:rPr>
        <w:t xml:space="preserve">       </w:t>
      </w:r>
      <w:r w:rsidR="006C2499">
        <w:rPr>
          <w:rFonts w:ascii="Tahoma" w:hAnsi="Tahoma" w:cs="Tahoma"/>
          <w:b/>
          <w:bCs/>
          <w:sz w:val="23"/>
          <w:szCs w:val="23"/>
        </w:rPr>
        <w:t xml:space="preserve">προϋπολογισθείσας </w:t>
      </w:r>
      <w:r w:rsidRPr="001C4267">
        <w:rPr>
          <w:rFonts w:ascii="Tahoma" w:hAnsi="Tahoma" w:cs="Tahoma"/>
          <w:b/>
          <w:bCs/>
          <w:sz w:val="23"/>
          <w:szCs w:val="23"/>
        </w:rPr>
        <w:t xml:space="preserve"> δαπάνης </w:t>
      </w:r>
      <w:r>
        <w:rPr>
          <w:rFonts w:ascii="Tahoma" w:hAnsi="Tahoma" w:cs="Tahoma"/>
          <w:b/>
          <w:sz w:val="23"/>
          <w:szCs w:val="23"/>
        </w:rPr>
        <w:t>11</w:t>
      </w:r>
      <w:r w:rsidRPr="001C4267">
        <w:rPr>
          <w:rFonts w:ascii="Tahoma" w:hAnsi="Tahoma" w:cs="Tahoma"/>
          <w:b/>
          <w:sz w:val="23"/>
          <w:szCs w:val="23"/>
        </w:rPr>
        <w:t>.400,00€ + Φ.Π.Α. 24%</w:t>
      </w:r>
      <w:r w:rsidRPr="001C4267">
        <w:rPr>
          <w:rFonts w:ascii="Tahoma" w:hAnsi="Tahoma" w:cs="Tahoma"/>
          <w:bCs/>
          <w:sz w:val="23"/>
          <w:szCs w:val="23"/>
        </w:rPr>
        <w:t xml:space="preserve"> </w:t>
      </w:r>
    </w:p>
    <w:p w:rsidR="00AE59F2" w:rsidRPr="00D06DF6" w:rsidRDefault="00AE59F2" w:rsidP="00AE59F2">
      <w:pPr>
        <w:spacing w:after="0" w:line="240" w:lineRule="auto"/>
        <w:ind w:left="-284" w:right="-2"/>
        <w:jc w:val="both"/>
        <w:rPr>
          <w:rFonts w:ascii="Tahoma" w:hAnsi="Tahoma" w:cs="Tahoma"/>
          <w:bCs/>
          <w:sz w:val="23"/>
          <w:szCs w:val="23"/>
        </w:rPr>
      </w:pPr>
      <w:r>
        <w:rPr>
          <w:rFonts w:ascii="Tahoma" w:hAnsi="Tahoma" w:cs="Tahoma"/>
          <w:bCs/>
          <w:sz w:val="23"/>
          <w:szCs w:val="23"/>
        </w:rPr>
        <w:t xml:space="preserve">                           </w:t>
      </w:r>
      <w:r w:rsidR="006C2499">
        <w:rPr>
          <w:rFonts w:ascii="Tahoma" w:hAnsi="Tahoma" w:cs="Tahoma"/>
          <w:bCs/>
          <w:sz w:val="23"/>
          <w:szCs w:val="23"/>
        </w:rPr>
        <w:t xml:space="preserve">                    </w:t>
      </w:r>
      <w:r w:rsidR="00C446DA">
        <w:rPr>
          <w:rFonts w:ascii="Tahoma" w:hAnsi="Tahoma" w:cs="Tahoma"/>
          <w:bCs/>
          <w:sz w:val="23"/>
          <w:szCs w:val="23"/>
        </w:rPr>
        <w:t xml:space="preserve">   </w:t>
      </w:r>
      <w:r>
        <w:rPr>
          <w:rFonts w:ascii="Tahoma" w:eastAsiaTheme="minorHAnsi" w:hAnsi="Tahoma" w:cs="Tahoma"/>
          <w:b/>
          <w:sz w:val="23"/>
          <w:szCs w:val="23"/>
          <w:lang w:eastAsia="en-US"/>
        </w:rPr>
        <w:t>(ή 14.13</w:t>
      </w:r>
      <w:r w:rsidRPr="001C4267">
        <w:rPr>
          <w:rFonts w:ascii="Tahoma" w:eastAsiaTheme="minorHAnsi" w:hAnsi="Tahoma" w:cs="Tahoma"/>
          <w:b/>
          <w:sz w:val="23"/>
          <w:szCs w:val="23"/>
          <w:lang w:eastAsia="en-US"/>
        </w:rPr>
        <w:t>6,00€ συμπ/νου του Φ.Π.Α. 24%)</w:t>
      </w:r>
    </w:p>
    <w:p w:rsidR="00AE59F2" w:rsidRPr="001C4267" w:rsidRDefault="00AE59F2" w:rsidP="00AE59F2">
      <w:pPr>
        <w:pStyle w:val="a9"/>
        <w:tabs>
          <w:tab w:val="left" w:pos="851"/>
        </w:tabs>
        <w:spacing w:after="0" w:line="240" w:lineRule="auto"/>
        <w:ind w:left="-284" w:right="-2"/>
        <w:jc w:val="both"/>
        <w:rPr>
          <w:rFonts w:ascii="Tahoma" w:eastAsiaTheme="minorHAnsi" w:hAnsi="Tahoma" w:cs="Tahoma"/>
          <w:bCs/>
          <w:sz w:val="23"/>
          <w:szCs w:val="23"/>
        </w:rPr>
      </w:pPr>
    </w:p>
    <w:p w:rsidR="00AE59F2" w:rsidRPr="001C4267" w:rsidRDefault="00AE59F2" w:rsidP="00AE59F2">
      <w:pPr>
        <w:pStyle w:val="a9"/>
        <w:tabs>
          <w:tab w:val="left" w:pos="851"/>
        </w:tabs>
        <w:spacing w:after="0" w:line="240" w:lineRule="auto"/>
        <w:ind w:left="-284" w:right="-2"/>
        <w:jc w:val="both"/>
        <w:rPr>
          <w:rFonts w:ascii="Tahoma" w:eastAsiaTheme="minorHAnsi" w:hAnsi="Tahoma" w:cs="Tahoma"/>
          <w:b/>
          <w:bCs/>
          <w:sz w:val="23"/>
          <w:szCs w:val="23"/>
        </w:rPr>
      </w:pPr>
      <w:r w:rsidRPr="001C4267">
        <w:rPr>
          <w:rFonts w:ascii="Tahoma" w:eastAsiaTheme="minorHAnsi" w:hAnsi="Tahoma" w:cs="Tahoma"/>
          <w:bCs/>
          <w:sz w:val="23"/>
          <w:szCs w:val="23"/>
        </w:rPr>
        <w:t xml:space="preserve">Η προμήθεια των ειδών θα είναι σύμφωνα με τις επισυναπτόμενες τεχνικές προδιαγραφές και τους ειδικούς όρους του Νοσοκομείου [ΠΑΡΑΡΤΗΜΑ Α’ ΤΕΧΝΙΚΕΣ ΠΡΟΔΙΑΓΡΑΦΕΣ – ΕΙΔΙΚΟΙ ΟΡΟΙ] και κριτήριο κατακύρωσης </w:t>
      </w:r>
      <w:r w:rsidRPr="001C4267">
        <w:rPr>
          <w:rFonts w:ascii="Tahoma" w:eastAsiaTheme="minorHAnsi" w:hAnsi="Tahoma" w:cs="Tahoma"/>
          <w:b/>
          <w:bCs/>
          <w:sz w:val="23"/>
          <w:szCs w:val="23"/>
        </w:rPr>
        <w:t>την συμφερότερη από οικονομική άποψη προσφορά, αποκλειστικά βάσει της  τιμής.</w:t>
      </w:r>
    </w:p>
    <w:p w:rsidR="00F7529B" w:rsidRPr="00D42C31" w:rsidRDefault="00F7529B" w:rsidP="00AE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2"/>
        <w:jc w:val="both"/>
        <w:rPr>
          <w:rFonts w:ascii="Tahoma" w:eastAsia="ArialNarrow" w:hAnsi="Tahoma" w:cs="Tahoma"/>
          <w:b/>
          <w:sz w:val="23"/>
          <w:szCs w:val="23"/>
        </w:rPr>
      </w:pPr>
    </w:p>
    <w:p w:rsidR="00B040BD" w:rsidRPr="00D42C31"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284" w:right="-2"/>
        <w:jc w:val="both"/>
        <w:rPr>
          <w:rFonts w:ascii="Tahoma" w:hAnsi="Tahoma" w:cs="Tahoma"/>
          <w:color w:val="000000"/>
          <w:sz w:val="23"/>
          <w:szCs w:val="23"/>
        </w:rPr>
      </w:pPr>
      <w:r w:rsidRPr="00D42C31">
        <w:rPr>
          <w:rFonts w:ascii="Tahoma" w:eastAsia="ArialNarrow" w:hAnsi="Tahoma" w:cs="Tahoma"/>
          <w:b/>
          <w:sz w:val="23"/>
          <w:szCs w:val="23"/>
        </w:rPr>
        <w:t xml:space="preserve">Η Προσφορά απορρίπτεται ως απαράδεκτη στην περίπτωση που είναι ανώτερη από την αντίστοιχη τιμή του Παρατηρητηρίου Τιμών </w:t>
      </w:r>
      <w:r w:rsidRPr="00D42C31">
        <w:rPr>
          <w:rFonts w:ascii="Tahoma" w:hAnsi="Tahoma" w:cs="Tahoma"/>
          <w:sz w:val="23"/>
          <w:szCs w:val="23"/>
        </w:rPr>
        <w:t>(Ν. 3918/2011, άρθρο 13, - ΦΕΚ 31/τ.Α’/02.03.2011).</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040BD" w:rsidRDefault="00B040BD" w:rsidP="00B040BD">
      <w:pPr>
        <w:pStyle w:val="normalwithout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i/>
          <w:iCs/>
          <w:color w:val="5B9BD5"/>
          <w:sz w:val="24"/>
        </w:rPr>
      </w:pPr>
    </w:p>
    <w:p w:rsidR="00B040BD" w:rsidRDefault="00F651BC" w:rsidP="00F651B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6"/>
          <w:szCs w:val="26"/>
          <w:u w:val="single"/>
        </w:rPr>
      </w:pPr>
      <w:r w:rsidRPr="00F651BC">
        <w:rPr>
          <w:rFonts w:asciiTheme="minorHAnsi" w:hAnsiTheme="minorHAnsi"/>
          <w:b/>
          <w:sz w:val="26"/>
          <w:szCs w:val="26"/>
        </w:rPr>
        <w:t xml:space="preserve">      </w:t>
      </w:r>
      <w:r w:rsidR="00AE59F2">
        <w:rPr>
          <w:rFonts w:asciiTheme="minorHAnsi" w:hAnsiTheme="minorHAnsi"/>
          <w:b/>
          <w:sz w:val="26"/>
          <w:szCs w:val="26"/>
        </w:rPr>
        <w:t xml:space="preserve">              </w:t>
      </w:r>
      <w:r w:rsidR="00B040BD">
        <w:rPr>
          <w:rFonts w:asciiTheme="minorHAnsi" w:hAnsiTheme="minorHAnsi"/>
          <w:b/>
          <w:sz w:val="26"/>
          <w:szCs w:val="26"/>
          <w:u w:val="single"/>
        </w:rPr>
        <w:t>ΤΕΧΝΙΚΕΣ ΠΡΟΔΙΑΓΡΑΦΕΣ</w:t>
      </w:r>
    </w:p>
    <w:p w:rsidR="00AE59F2" w:rsidRDefault="00AE59F2" w:rsidP="006534D1">
      <w:pPr>
        <w:pStyle w:val="Default"/>
        <w:spacing w:line="276" w:lineRule="auto"/>
        <w:ind w:left="-567" w:right="-427"/>
        <w:jc w:val="both"/>
        <w:rPr>
          <w:rFonts w:ascii="Comic Sans MS" w:hAnsi="Comic Sans MS"/>
          <w:iCs/>
          <w:sz w:val="22"/>
          <w:szCs w:val="22"/>
        </w:rPr>
      </w:pPr>
      <w:r>
        <w:rPr>
          <w:rFonts w:ascii="Comic Sans MS" w:hAnsi="Comic Sans MS"/>
          <w:iCs/>
          <w:sz w:val="22"/>
          <w:szCs w:val="22"/>
        </w:rPr>
        <w:t xml:space="preserve">Η παρούσα τεχνική περιγραφή αφορά την άρση κινδύνου της Δημοσίας ασφάλειας, σε κτίριο εντός του γηπέδου που στεγάζεται το ΓΝΑ ΑΛΕΞΑΝΔΡΑ. Το κτίριο έχει πρόσοψη επί της οδού Λούρου. </w:t>
      </w:r>
    </w:p>
    <w:p w:rsidR="00AE59F2" w:rsidRDefault="00AE59F2" w:rsidP="006534D1">
      <w:pPr>
        <w:pStyle w:val="Default"/>
        <w:spacing w:line="276" w:lineRule="auto"/>
        <w:ind w:left="-567" w:right="-427"/>
        <w:jc w:val="both"/>
        <w:rPr>
          <w:rFonts w:ascii="Comic Sans MS" w:hAnsi="Comic Sans MS"/>
          <w:iCs/>
          <w:sz w:val="22"/>
          <w:szCs w:val="22"/>
        </w:rPr>
      </w:pPr>
      <w:r>
        <w:rPr>
          <w:rFonts w:ascii="Comic Sans MS" w:hAnsi="Comic Sans MS"/>
          <w:iCs/>
          <w:sz w:val="22"/>
          <w:szCs w:val="22"/>
        </w:rPr>
        <w:t>Τα ζητούμενα ικριώματα, είναι κατηγορίας Γ, χαρακτηρίζονται ως απλά και δεν απαιτείται στατική μελέτη.</w:t>
      </w:r>
    </w:p>
    <w:p w:rsidR="00AE59F2" w:rsidRDefault="00AE59F2" w:rsidP="006534D1">
      <w:pPr>
        <w:pStyle w:val="Default"/>
        <w:spacing w:line="276" w:lineRule="auto"/>
        <w:ind w:left="-567" w:right="-427"/>
        <w:jc w:val="both"/>
        <w:rPr>
          <w:rFonts w:ascii="Comic Sans MS" w:hAnsi="Comic Sans MS"/>
          <w:iCs/>
          <w:sz w:val="22"/>
          <w:szCs w:val="22"/>
        </w:rPr>
      </w:pPr>
      <w:r>
        <w:rPr>
          <w:rFonts w:ascii="Comic Sans MS" w:hAnsi="Comic Sans MS"/>
          <w:iCs/>
          <w:sz w:val="22"/>
          <w:szCs w:val="22"/>
        </w:rPr>
        <w:t>Η παρούσα</w:t>
      </w:r>
      <w:r w:rsidRPr="00CE4DE4">
        <w:rPr>
          <w:rFonts w:ascii="Comic Sans MS" w:hAnsi="Comic Sans MS"/>
          <w:iCs/>
          <w:sz w:val="22"/>
          <w:szCs w:val="22"/>
        </w:rPr>
        <w:t xml:space="preserve"> αφορά στην ανάλυση των τεχνικών χαρακτηριστικών</w:t>
      </w:r>
      <w:r>
        <w:rPr>
          <w:rFonts w:ascii="Comic Sans MS" w:hAnsi="Comic Sans MS"/>
          <w:iCs/>
          <w:sz w:val="22"/>
          <w:szCs w:val="22"/>
        </w:rPr>
        <w:t>,</w:t>
      </w:r>
      <w:r w:rsidRPr="00CE4DE4">
        <w:rPr>
          <w:rFonts w:ascii="Comic Sans MS" w:hAnsi="Comic Sans MS"/>
          <w:iCs/>
          <w:sz w:val="22"/>
          <w:szCs w:val="22"/>
        </w:rPr>
        <w:t xml:space="preserve"> στις προδιαγραφές εκτέλεσης του έργου</w:t>
      </w:r>
      <w:r>
        <w:rPr>
          <w:rFonts w:ascii="Comic Sans MS" w:hAnsi="Comic Sans MS"/>
          <w:iCs/>
          <w:sz w:val="22"/>
          <w:szCs w:val="22"/>
        </w:rPr>
        <w:t>,</w:t>
      </w:r>
      <w:r w:rsidRPr="00CE4DE4">
        <w:rPr>
          <w:rFonts w:ascii="Comic Sans MS" w:hAnsi="Comic Sans MS"/>
          <w:iCs/>
          <w:sz w:val="22"/>
          <w:szCs w:val="22"/>
        </w:rPr>
        <w:t xml:space="preserve"> </w:t>
      </w:r>
      <w:r>
        <w:rPr>
          <w:rFonts w:ascii="Comic Sans MS" w:hAnsi="Comic Sans MS"/>
          <w:iCs/>
          <w:sz w:val="22"/>
          <w:szCs w:val="22"/>
        </w:rPr>
        <w:t>(τοποθέτηση</w:t>
      </w:r>
      <w:r w:rsidRPr="00CE4DE4">
        <w:rPr>
          <w:rFonts w:ascii="Comic Sans MS" w:hAnsi="Comic Sans MS"/>
          <w:iCs/>
          <w:sz w:val="22"/>
          <w:szCs w:val="22"/>
        </w:rPr>
        <w:t xml:space="preserve"> μεταλλικών ικριωμάτων</w:t>
      </w:r>
      <w:r>
        <w:rPr>
          <w:rFonts w:ascii="Comic Sans MS" w:hAnsi="Comic Sans MS"/>
          <w:iCs/>
          <w:sz w:val="22"/>
          <w:szCs w:val="22"/>
        </w:rPr>
        <w:t>,</w:t>
      </w:r>
      <w:r w:rsidRPr="00CE4DE4">
        <w:rPr>
          <w:rFonts w:ascii="Comic Sans MS" w:hAnsi="Comic Sans MS"/>
          <w:iCs/>
          <w:sz w:val="22"/>
          <w:szCs w:val="22"/>
        </w:rPr>
        <w:t xml:space="preserve"> </w:t>
      </w:r>
      <w:r>
        <w:rPr>
          <w:rFonts w:ascii="Comic Sans MS" w:hAnsi="Comic Sans MS"/>
          <w:iCs/>
          <w:sz w:val="22"/>
          <w:szCs w:val="22"/>
        </w:rPr>
        <w:t>μεταφορά</w:t>
      </w:r>
      <w:r w:rsidRPr="00CE4DE4">
        <w:rPr>
          <w:rFonts w:ascii="Comic Sans MS" w:hAnsi="Comic Sans MS"/>
          <w:iCs/>
          <w:sz w:val="22"/>
          <w:szCs w:val="22"/>
        </w:rPr>
        <w:t>,</w:t>
      </w:r>
      <w:r>
        <w:rPr>
          <w:rFonts w:ascii="Comic Sans MS" w:hAnsi="Comic Sans MS"/>
          <w:iCs/>
          <w:sz w:val="22"/>
          <w:szCs w:val="22"/>
        </w:rPr>
        <w:t xml:space="preserve"> ενοικίαση</w:t>
      </w:r>
      <w:r w:rsidRPr="00184295">
        <w:rPr>
          <w:rFonts w:ascii="Comic Sans MS" w:hAnsi="Comic Sans MS"/>
          <w:iCs/>
          <w:sz w:val="22"/>
          <w:szCs w:val="22"/>
        </w:rPr>
        <w:t>,</w:t>
      </w:r>
      <w:r>
        <w:rPr>
          <w:rFonts w:ascii="Comic Sans MS" w:hAnsi="Comic Sans MS"/>
          <w:iCs/>
          <w:sz w:val="22"/>
          <w:szCs w:val="22"/>
        </w:rPr>
        <w:t xml:space="preserve"> </w:t>
      </w:r>
      <w:r w:rsidRPr="00CE4DE4">
        <w:rPr>
          <w:rFonts w:ascii="Comic Sans MS" w:hAnsi="Comic Sans MS"/>
          <w:iCs/>
          <w:sz w:val="22"/>
          <w:szCs w:val="22"/>
        </w:rPr>
        <w:t xml:space="preserve">με δάπεδα εργασίας, με φράκτη ποδιά «σκάφη» στην στάθμη οροφής του ισογείου, </w:t>
      </w:r>
      <w:r>
        <w:rPr>
          <w:rFonts w:ascii="Comic Sans MS" w:hAnsi="Comic Sans MS"/>
          <w:iCs/>
          <w:sz w:val="22"/>
          <w:szCs w:val="22"/>
        </w:rPr>
        <w:t xml:space="preserve">με </w:t>
      </w:r>
      <w:r w:rsidRPr="00CE4DE4">
        <w:rPr>
          <w:rFonts w:ascii="Comic Sans MS" w:hAnsi="Comic Sans MS"/>
          <w:iCs/>
          <w:sz w:val="22"/>
          <w:szCs w:val="22"/>
        </w:rPr>
        <w:t xml:space="preserve">πλαστική λινάτσα </w:t>
      </w:r>
      <w:r>
        <w:rPr>
          <w:rFonts w:ascii="Comic Sans MS" w:hAnsi="Comic Sans MS"/>
          <w:iCs/>
          <w:sz w:val="22"/>
          <w:szCs w:val="22"/>
        </w:rPr>
        <w:t>στις πλευρές του κτιρίου πού έχουν παράθυρα και περσίδες αλουμινίου),</w:t>
      </w:r>
      <w:r w:rsidRPr="00CE4DE4">
        <w:rPr>
          <w:rFonts w:ascii="Comic Sans MS" w:hAnsi="Comic Sans MS"/>
          <w:iCs/>
          <w:sz w:val="22"/>
          <w:szCs w:val="22"/>
        </w:rPr>
        <w:t xml:space="preserve"> καθώς και τ</w:t>
      </w:r>
      <w:r>
        <w:rPr>
          <w:rFonts w:ascii="Comic Sans MS" w:hAnsi="Comic Sans MS"/>
          <w:iCs/>
          <w:sz w:val="22"/>
          <w:szCs w:val="22"/>
        </w:rPr>
        <w:t xml:space="preserve">ην προστασία </w:t>
      </w:r>
      <w:r w:rsidRPr="00CE4DE4">
        <w:rPr>
          <w:rFonts w:ascii="Comic Sans MS" w:hAnsi="Comic Sans MS"/>
          <w:iCs/>
          <w:sz w:val="22"/>
          <w:szCs w:val="22"/>
        </w:rPr>
        <w:t>του ανοίγματος της κύριας θύρας εισόδου</w:t>
      </w:r>
      <w:r>
        <w:rPr>
          <w:rFonts w:ascii="Comic Sans MS" w:hAnsi="Comic Sans MS"/>
          <w:iCs/>
          <w:sz w:val="22"/>
          <w:szCs w:val="22"/>
        </w:rPr>
        <w:t>.</w:t>
      </w:r>
      <w:r w:rsidRPr="00CE4DE4">
        <w:rPr>
          <w:rFonts w:ascii="Comic Sans MS" w:hAnsi="Comic Sans MS"/>
          <w:iCs/>
          <w:sz w:val="22"/>
          <w:szCs w:val="22"/>
        </w:rPr>
        <w:t xml:space="preserve"> </w:t>
      </w:r>
    </w:p>
    <w:p w:rsidR="00AE59F2" w:rsidRPr="00CE4DE4" w:rsidRDefault="00AE59F2" w:rsidP="006534D1">
      <w:pPr>
        <w:pStyle w:val="Default"/>
        <w:spacing w:line="276" w:lineRule="auto"/>
        <w:ind w:left="-567" w:right="-427"/>
        <w:jc w:val="both"/>
        <w:rPr>
          <w:rFonts w:ascii="Comic Sans MS" w:hAnsi="Comic Sans MS"/>
          <w:iCs/>
          <w:sz w:val="22"/>
          <w:szCs w:val="22"/>
        </w:rPr>
      </w:pPr>
      <w:r w:rsidRPr="00CE4DE4">
        <w:rPr>
          <w:rFonts w:ascii="Comic Sans MS" w:hAnsi="Comic Sans MS"/>
          <w:iCs/>
          <w:sz w:val="22"/>
          <w:szCs w:val="22"/>
        </w:rPr>
        <w:t>Η χρονική διάρκεια ολοκλήρωσης των συμβατικών εργασιών είναι μέχ</w:t>
      </w:r>
      <w:r>
        <w:rPr>
          <w:rFonts w:ascii="Comic Sans MS" w:hAnsi="Comic Sans MS"/>
          <w:iCs/>
          <w:sz w:val="22"/>
          <w:szCs w:val="22"/>
        </w:rPr>
        <w:t xml:space="preserve">ρι </w:t>
      </w:r>
      <w:r w:rsidRPr="00184295">
        <w:rPr>
          <w:rFonts w:ascii="Comic Sans MS" w:hAnsi="Comic Sans MS"/>
          <w:iCs/>
          <w:sz w:val="22"/>
          <w:szCs w:val="22"/>
        </w:rPr>
        <w:t xml:space="preserve">12 </w:t>
      </w:r>
      <w:r>
        <w:rPr>
          <w:rFonts w:ascii="Comic Sans MS" w:hAnsi="Comic Sans MS"/>
          <w:iCs/>
          <w:sz w:val="22"/>
          <w:szCs w:val="22"/>
        </w:rPr>
        <w:t>μήνες</w:t>
      </w:r>
      <w:r w:rsidRPr="00CE4DE4">
        <w:rPr>
          <w:rFonts w:ascii="Comic Sans MS" w:hAnsi="Comic Sans MS"/>
          <w:iCs/>
          <w:sz w:val="22"/>
          <w:szCs w:val="22"/>
        </w:rPr>
        <w:t xml:space="preserve"> </w:t>
      </w:r>
      <w:r>
        <w:rPr>
          <w:rFonts w:ascii="Comic Sans MS" w:hAnsi="Comic Sans MS"/>
          <w:iCs/>
          <w:sz w:val="22"/>
          <w:szCs w:val="22"/>
        </w:rPr>
        <w:t>και η</w:t>
      </w:r>
      <w:r w:rsidRPr="00CE4DE4">
        <w:rPr>
          <w:rFonts w:ascii="Comic Sans MS" w:hAnsi="Comic Sans MS"/>
          <w:iCs/>
          <w:sz w:val="22"/>
          <w:szCs w:val="22"/>
        </w:rPr>
        <w:t xml:space="preserve"> έναρξη των εργασιών ξεκινά την ημερομηνία υπογραφής της Σύμβασης. </w:t>
      </w:r>
      <w:r>
        <w:rPr>
          <w:rFonts w:ascii="Comic Sans MS" w:hAnsi="Comic Sans MS"/>
          <w:iCs/>
          <w:sz w:val="22"/>
          <w:szCs w:val="22"/>
        </w:rPr>
        <w:t xml:space="preserve">Η </w:t>
      </w:r>
      <w:r w:rsidRPr="00CE4DE4">
        <w:rPr>
          <w:rFonts w:ascii="Comic Sans MS" w:hAnsi="Comic Sans MS"/>
          <w:iCs/>
          <w:sz w:val="22"/>
          <w:szCs w:val="22"/>
        </w:rPr>
        <w:t>προθεσμία της Σύμβασης είναι δυνατή</w:t>
      </w:r>
      <w:r>
        <w:rPr>
          <w:rFonts w:ascii="Comic Sans MS" w:hAnsi="Comic Sans MS"/>
          <w:iCs/>
          <w:sz w:val="22"/>
          <w:szCs w:val="22"/>
        </w:rPr>
        <w:t xml:space="preserve"> για δύο επί πλέον μήνες</w:t>
      </w:r>
      <w:r w:rsidRPr="00CE4DE4">
        <w:rPr>
          <w:rFonts w:ascii="Comic Sans MS" w:hAnsi="Comic Sans MS"/>
          <w:iCs/>
          <w:sz w:val="22"/>
          <w:szCs w:val="22"/>
        </w:rPr>
        <w:t>.</w:t>
      </w:r>
    </w:p>
    <w:p w:rsidR="00AE59F2" w:rsidRDefault="00AE59F2" w:rsidP="006534D1">
      <w:pPr>
        <w:pStyle w:val="Default"/>
        <w:ind w:left="-567" w:right="-427"/>
      </w:pPr>
      <w:r>
        <w:t xml:space="preserve"> </w:t>
      </w:r>
    </w:p>
    <w:p w:rsidR="00AE59F2" w:rsidRPr="00184295" w:rsidRDefault="00AE59F2" w:rsidP="006534D1">
      <w:pPr>
        <w:pStyle w:val="Default"/>
        <w:ind w:left="-567" w:right="-427"/>
        <w:jc w:val="both"/>
        <w:rPr>
          <w:rFonts w:ascii="Comic Sans MS" w:hAnsi="Comic Sans MS"/>
          <w:b/>
          <w:iCs/>
          <w:sz w:val="22"/>
          <w:szCs w:val="22"/>
          <w:u w:val="single"/>
        </w:rPr>
      </w:pPr>
      <w:r w:rsidRPr="00184295">
        <w:rPr>
          <w:rFonts w:ascii="Comic Sans MS" w:hAnsi="Comic Sans MS"/>
          <w:b/>
          <w:iCs/>
          <w:sz w:val="22"/>
          <w:szCs w:val="22"/>
          <w:u w:val="single"/>
        </w:rPr>
        <w:t xml:space="preserve">Εργασίες </w:t>
      </w:r>
    </w:p>
    <w:p w:rsidR="00AE59F2" w:rsidRPr="00D51204" w:rsidRDefault="00AE59F2" w:rsidP="006534D1">
      <w:pPr>
        <w:pStyle w:val="Default"/>
        <w:spacing w:line="276" w:lineRule="auto"/>
        <w:ind w:left="-567" w:right="-427"/>
        <w:jc w:val="both"/>
        <w:rPr>
          <w:rFonts w:ascii="Comic Sans MS" w:hAnsi="Comic Sans MS"/>
          <w:iCs/>
          <w:sz w:val="22"/>
          <w:szCs w:val="22"/>
        </w:rPr>
      </w:pPr>
      <w:r w:rsidRPr="00D51204">
        <w:rPr>
          <w:rFonts w:ascii="Comic Sans MS" w:hAnsi="Comic Sans MS"/>
          <w:iCs/>
          <w:sz w:val="22"/>
          <w:szCs w:val="22"/>
        </w:rPr>
        <w:t xml:space="preserve">Οι </w:t>
      </w:r>
      <w:r>
        <w:rPr>
          <w:rFonts w:ascii="Comic Sans MS" w:hAnsi="Comic Sans MS"/>
          <w:iCs/>
          <w:sz w:val="22"/>
          <w:szCs w:val="22"/>
        </w:rPr>
        <w:t xml:space="preserve">ελάχιστες απαιτούμενες </w:t>
      </w:r>
      <w:r w:rsidRPr="00D51204">
        <w:rPr>
          <w:rFonts w:ascii="Comic Sans MS" w:hAnsi="Comic Sans MS"/>
          <w:iCs/>
          <w:sz w:val="22"/>
          <w:szCs w:val="22"/>
        </w:rPr>
        <w:t xml:space="preserve">εργασίες είναι οι ακόλουθες: </w:t>
      </w:r>
    </w:p>
    <w:p w:rsidR="00AE59F2" w:rsidRPr="00D51204" w:rsidRDefault="006534D1" w:rsidP="006534D1">
      <w:pPr>
        <w:pStyle w:val="Default"/>
        <w:spacing w:line="276" w:lineRule="auto"/>
        <w:ind w:left="-567" w:right="-427" w:hanging="284"/>
        <w:jc w:val="both"/>
        <w:rPr>
          <w:rFonts w:ascii="Comic Sans MS" w:hAnsi="Comic Sans MS"/>
          <w:iCs/>
          <w:sz w:val="22"/>
          <w:szCs w:val="22"/>
        </w:rPr>
      </w:pPr>
      <w:r>
        <w:rPr>
          <w:rFonts w:ascii="Comic Sans MS" w:hAnsi="Comic Sans MS"/>
          <w:iCs/>
          <w:sz w:val="22"/>
          <w:szCs w:val="22"/>
        </w:rPr>
        <w:t xml:space="preserve">   </w:t>
      </w:r>
      <w:r w:rsidR="00AE59F2" w:rsidRPr="00D51204">
        <w:rPr>
          <w:rFonts w:ascii="Comic Sans MS" w:hAnsi="Comic Sans MS"/>
          <w:iCs/>
          <w:sz w:val="22"/>
          <w:szCs w:val="22"/>
        </w:rPr>
        <w:t>1. Μεταφορά και τοποθέτηση μεταλλικού ικριώματος βαρέως τύπου κατά μήκος της προσόψεως της Νέας πτέρυγας</w:t>
      </w:r>
      <w:r w:rsidR="00AE59F2">
        <w:rPr>
          <w:rFonts w:ascii="Comic Sans MS" w:hAnsi="Comic Sans MS"/>
          <w:iCs/>
          <w:sz w:val="22"/>
          <w:szCs w:val="22"/>
        </w:rPr>
        <w:t xml:space="preserve">, όπου υπάρχουν υαλοστάσια, </w:t>
      </w:r>
      <w:r w:rsidR="00AE59F2" w:rsidRPr="00D51204">
        <w:rPr>
          <w:rFonts w:ascii="Comic Sans MS" w:hAnsi="Comic Sans MS"/>
          <w:iCs/>
          <w:sz w:val="22"/>
          <w:szCs w:val="22"/>
        </w:rPr>
        <w:t xml:space="preserve">στην στάθμη της οροφής του ισογείου. </w:t>
      </w:r>
    </w:p>
    <w:p w:rsidR="00AE59F2" w:rsidRPr="00D51204" w:rsidRDefault="006534D1" w:rsidP="006534D1">
      <w:pPr>
        <w:pStyle w:val="Default"/>
        <w:spacing w:after="147" w:line="276" w:lineRule="auto"/>
        <w:ind w:left="-567" w:right="-427" w:hanging="283"/>
        <w:jc w:val="both"/>
        <w:rPr>
          <w:rFonts w:ascii="Comic Sans MS" w:hAnsi="Comic Sans MS"/>
          <w:iCs/>
          <w:sz w:val="22"/>
          <w:szCs w:val="22"/>
        </w:rPr>
      </w:pPr>
      <w:r>
        <w:rPr>
          <w:rFonts w:ascii="Comic Sans MS" w:hAnsi="Comic Sans MS"/>
          <w:iCs/>
          <w:sz w:val="22"/>
          <w:szCs w:val="22"/>
        </w:rPr>
        <w:t xml:space="preserve">   </w:t>
      </w:r>
      <w:r w:rsidR="00AE59F2" w:rsidRPr="00D51204">
        <w:rPr>
          <w:rFonts w:ascii="Comic Sans MS" w:hAnsi="Comic Sans MS"/>
          <w:iCs/>
          <w:sz w:val="22"/>
          <w:szCs w:val="22"/>
        </w:rPr>
        <w:t>2. Κατασκευή σκάφης στην στάθμη της οροφής του ισογείου και τοποθέτηση πλαστικής λινάτσας</w:t>
      </w:r>
      <w:r w:rsidR="00AE59F2">
        <w:rPr>
          <w:rFonts w:ascii="Comic Sans MS" w:hAnsi="Comic Sans MS"/>
          <w:iCs/>
          <w:sz w:val="22"/>
          <w:szCs w:val="22"/>
        </w:rPr>
        <w:t>,</w:t>
      </w:r>
      <w:r w:rsidR="00AE59F2" w:rsidRPr="00D51204">
        <w:rPr>
          <w:rFonts w:ascii="Comic Sans MS" w:hAnsi="Comic Sans MS"/>
          <w:iCs/>
          <w:sz w:val="22"/>
          <w:szCs w:val="22"/>
        </w:rPr>
        <w:t xml:space="preserve"> σε όλο το πλάτος </w:t>
      </w:r>
      <w:r w:rsidR="00AE59F2">
        <w:rPr>
          <w:rFonts w:ascii="Comic Sans MS" w:hAnsi="Comic Sans MS"/>
          <w:iCs/>
          <w:sz w:val="22"/>
          <w:szCs w:val="22"/>
        </w:rPr>
        <w:t>του κτιρίου</w:t>
      </w:r>
      <w:r w:rsidR="00AE59F2" w:rsidRPr="00D51204">
        <w:rPr>
          <w:rFonts w:ascii="Comic Sans MS" w:hAnsi="Comic Sans MS"/>
          <w:iCs/>
          <w:sz w:val="22"/>
          <w:szCs w:val="22"/>
        </w:rPr>
        <w:t>, έτσι ώστε η οποιαδήποτε πτώση δομικού στοιχείου</w:t>
      </w:r>
      <w:r w:rsidR="00AE59F2">
        <w:rPr>
          <w:rFonts w:ascii="Comic Sans MS" w:hAnsi="Comic Sans MS"/>
          <w:iCs/>
          <w:sz w:val="22"/>
          <w:szCs w:val="22"/>
        </w:rPr>
        <w:t xml:space="preserve">, αλουμινένιου κουφώματος ή τζαμιών, </w:t>
      </w:r>
      <w:r w:rsidR="00AE59F2" w:rsidRPr="00D51204">
        <w:rPr>
          <w:rFonts w:ascii="Comic Sans MS" w:hAnsi="Comic Sans MS"/>
          <w:iCs/>
          <w:sz w:val="22"/>
          <w:szCs w:val="22"/>
        </w:rPr>
        <w:t xml:space="preserve">να πέσει μέσα στη σκάφη. </w:t>
      </w:r>
    </w:p>
    <w:p w:rsidR="00AE59F2" w:rsidRDefault="006534D1" w:rsidP="006534D1">
      <w:pPr>
        <w:pStyle w:val="Default"/>
        <w:spacing w:after="147" w:line="276" w:lineRule="auto"/>
        <w:ind w:left="-567" w:right="-427" w:hanging="283"/>
        <w:jc w:val="both"/>
        <w:rPr>
          <w:rFonts w:ascii="Comic Sans MS" w:hAnsi="Comic Sans MS"/>
          <w:iCs/>
          <w:sz w:val="22"/>
          <w:szCs w:val="22"/>
        </w:rPr>
      </w:pPr>
      <w:r>
        <w:rPr>
          <w:rFonts w:ascii="Comic Sans MS" w:hAnsi="Comic Sans MS"/>
          <w:iCs/>
          <w:sz w:val="22"/>
          <w:szCs w:val="22"/>
        </w:rPr>
        <w:lastRenderedPageBreak/>
        <w:t xml:space="preserve">   </w:t>
      </w:r>
      <w:r w:rsidR="00AE59F2" w:rsidRPr="00FB1D16">
        <w:rPr>
          <w:rFonts w:ascii="Comic Sans MS" w:hAnsi="Comic Sans MS"/>
          <w:iCs/>
          <w:sz w:val="22"/>
          <w:szCs w:val="22"/>
        </w:rPr>
        <w:t xml:space="preserve">3. Στο άνοιγμα της κύριας θύρας εισόδου του κτηρίου </w:t>
      </w:r>
      <w:r w:rsidR="00AE59F2">
        <w:rPr>
          <w:rFonts w:ascii="Comic Sans MS" w:hAnsi="Comic Sans MS"/>
          <w:iCs/>
          <w:sz w:val="22"/>
          <w:szCs w:val="22"/>
        </w:rPr>
        <w:t>θα ληφθεί</w:t>
      </w:r>
      <w:r w:rsidR="00AE59F2" w:rsidRPr="00FB1D16">
        <w:rPr>
          <w:rFonts w:ascii="Comic Sans MS" w:hAnsi="Comic Sans MS"/>
          <w:iCs/>
          <w:sz w:val="22"/>
          <w:szCs w:val="22"/>
        </w:rPr>
        <w:t xml:space="preserve"> μέριμνα</w:t>
      </w:r>
      <w:r w:rsidR="00AE59F2">
        <w:rPr>
          <w:rFonts w:ascii="Comic Sans MS" w:hAnsi="Comic Sans MS"/>
          <w:iCs/>
          <w:sz w:val="22"/>
          <w:szCs w:val="22"/>
        </w:rPr>
        <w:t>,</w:t>
      </w:r>
      <w:r w:rsidR="00AE59F2" w:rsidRPr="00FB1D16">
        <w:rPr>
          <w:rFonts w:ascii="Comic Sans MS" w:hAnsi="Comic Sans MS"/>
          <w:iCs/>
          <w:sz w:val="22"/>
          <w:szCs w:val="22"/>
        </w:rPr>
        <w:t xml:space="preserve"> ώστε να μην εμποδίζεται η λειτουργία της θύρας εισόδου. </w:t>
      </w:r>
    </w:p>
    <w:p w:rsidR="00AE59F2" w:rsidRPr="00FB1D16" w:rsidRDefault="006534D1" w:rsidP="006534D1">
      <w:pPr>
        <w:pStyle w:val="Default"/>
        <w:spacing w:after="147" w:line="276" w:lineRule="auto"/>
        <w:ind w:left="-567" w:right="-427" w:hanging="283"/>
        <w:jc w:val="both"/>
        <w:rPr>
          <w:rFonts w:ascii="Comic Sans MS" w:hAnsi="Comic Sans MS"/>
          <w:iCs/>
          <w:sz w:val="22"/>
          <w:szCs w:val="22"/>
        </w:rPr>
      </w:pPr>
      <w:r>
        <w:rPr>
          <w:rFonts w:ascii="Comic Sans MS" w:hAnsi="Comic Sans MS"/>
          <w:iCs/>
          <w:sz w:val="22"/>
          <w:szCs w:val="22"/>
        </w:rPr>
        <w:t xml:space="preserve">   </w:t>
      </w:r>
      <w:r w:rsidR="00AE59F2">
        <w:rPr>
          <w:rFonts w:ascii="Comic Sans MS" w:hAnsi="Comic Sans MS"/>
          <w:iCs/>
          <w:sz w:val="22"/>
          <w:szCs w:val="22"/>
        </w:rPr>
        <w:t>4. Το συνολικό μήκος εκτιμάται στα 36.00 μέτρα. ( τα μέτρα για την εγκατάσταση θα ληφθούν απ τον ανάδοχο).</w:t>
      </w:r>
      <w:r w:rsidR="00AE59F2" w:rsidRPr="00184295">
        <w:rPr>
          <w:iCs/>
          <w:sz w:val="22"/>
          <w:szCs w:val="22"/>
        </w:rPr>
        <w:t xml:space="preserve"> </w:t>
      </w:r>
      <w:r w:rsidR="00AE59F2" w:rsidRPr="00184295">
        <w:rPr>
          <w:rFonts w:ascii="Comic Sans MS" w:hAnsi="Comic Sans MS"/>
          <w:iCs/>
          <w:sz w:val="22"/>
          <w:szCs w:val="22"/>
        </w:rPr>
        <w:t>Η κύρια όψη του κτηρίου επί της οδού Λαμψάκου είναι πλάτους περίπου 19,00μ. Το πλάτος της πρασιάς είναι 2.10μ. και του πεζοδρομίου 1.50μ. περίπου.</w:t>
      </w:r>
    </w:p>
    <w:p w:rsidR="00AE59F2" w:rsidRPr="003E4DAC" w:rsidRDefault="00AE59F2" w:rsidP="006534D1">
      <w:pPr>
        <w:pStyle w:val="Default"/>
        <w:ind w:left="-567" w:right="-427"/>
        <w:jc w:val="both"/>
        <w:rPr>
          <w:sz w:val="22"/>
          <w:szCs w:val="22"/>
        </w:rPr>
      </w:pPr>
      <w:r>
        <w:rPr>
          <w:b/>
          <w:bCs/>
          <w:iCs/>
          <w:sz w:val="22"/>
          <w:szCs w:val="22"/>
        </w:rPr>
        <w:t xml:space="preserve">    </w:t>
      </w:r>
      <w:r w:rsidRPr="00184295">
        <w:rPr>
          <w:rFonts w:ascii="Comic Sans MS" w:hAnsi="Comic Sans MS"/>
          <w:b/>
          <w:iCs/>
          <w:sz w:val="22"/>
          <w:szCs w:val="22"/>
          <w:u w:val="single"/>
        </w:rPr>
        <w:t>Γενικά</w:t>
      </w:r>
      <w:r w:rsidRPr="003E4DAC">
        <w:rPr>
          <w:b/>
          <w:bCs/>
          <w:iCs/>
          <w:sz w:val="22"/>
          <w:szCs w:val="22"/>
        </w:rPr>
        <w:t xml:space="preserve">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84295">
        <w:rPr>
          <w:rFonts w:ascii="Comic Sans MS" w:hAnsi="Comic Sans MS"/>
          <w:iCs/>
          <w:sz w:val="22"/>
          <w:szCs w:val="22"/>
        </w:rPr>
        <w:t xml:space="preserve">Το νέο μεταλλικό ικρίωμα που θα κατασκευαστεί θα είναι σταθερό προκατασκευασμένο, βαρέως τύπου το οποίο θα εδρασθεί στην πρασιά, κατά μήκος της κύριας όψης του κτηρίου και σε απόσταση μικρότερη ή ίση των 30 εκατοστών από αυτή, και θα διαμορφώνει οριζόντιας μορφής κάλυψη (στέγη) για την ασφαλή διέλευση κάτω από αυτήν των πεζών, τα αναγκαία επίπεδα εργασίας και φράκτη ποδιά «σκάφη». Θα αποτελείται από επιμέρους πύργους οι οποίοι θα διαμορφώνουν πλαίσια τα οποία θα πρέπει να δένονται με τα διπλανά τους με ενισχυτικές σωλήνες και από στέγη προστασίας (σκάφη) η οποία θα κατασκευαστεί στην εξωτερική πλευρά του ικριώματος στο δεύτερο επίπεδο (στάθμη οροφής ισογείου). Το ικρίωμα θα πρέπει να ακυρωθεί επαρκώς για την επίτευξη του αμετακίνητου. Σε όλο το ύψος και πλάτος του μεταλλικού ικριώματος θα τοποθετηθεί πλαστική λινάτσα, με σκοπό την προστασία από την πτώση δομικών στοιχείων. </w:t>
      </w:r>
      <w:r>
        <w:rPr>
          <w:rFonts w:ascii="Comic Sans MS" w:hAnsi="Comic Sans MS"/>
          <w:iCs/>
          <w:sz w:val="22"/>
          <w:szCs w:val="22"/>
        </w:rPr>
        <w:t xml:space="preserve">Θα χρησιμοποιηθούν </w:t>
      </w:r>
      <w:r w:rsidRPr="00184295">
        <w:rPr>
          <w:rFonts w:ascii="Comic Sans MS" w:hAnsi="Comic Sans MS"/>
          <w:iCs/>
          <w:sz w:val="22"/>
          <w:szCs w:val="22"/>
        </w:rPr>
        <w:t>επιμέρους μεταλλικοί πύργοι ενδεικτικών διαστάσεων μήκους 1,80μ. έως 2,0μ., πλάτους 1,0μ. και ύψους 2,0μ. για την κάλυψη όλης της όψης του κτηρίου, σύμφωνα με τα ισχύοντα πρότυπα ΕΝ 39/2001.</w:t>
      </w:r>
      <w:r w:rsidRPr="00143310">
        <w:rPr>
          <w:rFonts w:ascii="Comic Sans MS" w:hAnsi="Comic Sans MS"/>
          <w:iCs/>
          <w:sz w:val="22"/>
          <w:szCs w:val="22"/>
        </w:rPr>
        <w:t xml:space="preserve"> </w:t>
      </w:r>
    </w:p>
    <w:p w:rsidR="00AE59F2" w:rsidRPr="00184295" w:rsidRDefault="00AE59F2" w:rsidP="006534D1">
      <w:pPr>
        <w:pStyle w:val="Default"/>
        <w:spacing w:line="276" w:lineRule="auto"/>
        <w:ind w:left="-567" w:right="-427"/>
        <w:jc w:val="both"/>
        <w:rPr>
          <w:rFonts w:ascii="Comic Sans MS" w:hAnsi="Comic Sans MS"/>
          <w:iCs/>
          <w:sz w:val="22"/>
          <w:szCs w:val="22"/>
        </w:rPr>
      </w:pPr>
      <w:r w:rsidRPr="00184295">
        <w:rPr>
          <w:rFonts w:ascii="Comic Sans MS" w:hAnsi="Comic Sans MS"/>
          <w:iCs/>
          <w:sz w:val="22"/>
          <w:szCs w:val="22"/>
        </w:rPr>
        <w:t>Ο κάθε πύργος θα συντίθεται από πλαίσια σωληνωτών μεταλλικών στοιχείων ενδεικτικών διαστάσεων πλάτους 1,0μ. και ύψους 2,0 μ. και πλάτη ασφαλείας μήκους 1,80μ.έως 2,0μ. και ύψους 0,50 μ.</w:t>
      </w:r>
    </w:p>
    <w:p w:rsidR="00AE59F2" w:rsidRPr="00184295" w:rsidRDefault="00AE59F2" w:rsidP="006534D1">
      <w:pPr>
        <w:pStyle w:val="Default"/>
        <w:spacing w:line="276" w:lineRule="auto"/>
        <w:ind w:left="-567" w:right="-427"/>
        <w:jc w:val="both"/>
        <w:rPr>
          <w:rFonts w:ascii="Comic Sans MS" w:hAnsi="Comic Sans MS"/>
          <w:iCs/>
          <w:sz w:val="22"/>
          <w:szCs w:val="22"/>
        </w:rPr>
      </w:pPr>
      <w:r w:rsidRPr="00184295">
        <w:rPr>
          <w:rFonts w:ascii="Comic Sans MS" w:hAnsi="Comic Sans MS"/>
          <w:iCs/>
          <w:sz w:val="22"/>
          <w:szCs w:val="22"/>
        </w:rPr>
        <w:t xml:space="preserve">Η καθ’ ύψος σύνδεση των πύργων θα γίνει μέσω μεταλλικών στοιχείων συνδέσεως "ποτηράκι". </w:t>
      </w:r>
    </w:p>
    <w:p w:rsidR="00AE59F2" w:rsidRPr="00184295" w:rsidRDefault="00AE59F2" w:rsidP="006534D1">
      <w:pPr>
        <w:pStyle w:val="Default"/>
        <w:spacing w:line="276" w:lineRule="auto"/>
        <w:ind w:left="-567" w:right="-427"/>
        <w:jc w:val="both"/>
        <w:rPr>
          <w:rFonts w:ascii="Comic Sans MS" w:hAnsi="Comic Sans MS"/>
          <w:iCs/>
          <w:sz w:val="22"/>
          <w:szCs w:val="22"/>
        </w:rPr>
      </w:pPr>
      <w:r w:rsidRPr="00184295">
        <w:rPr>
          <w:rFonts w:ascii="Comic Sans MS" w:hAnsi="Comic Sans MS"/>
          <w:iCs/>
          <w:sz w:val="22"/>
          <w:szCs w:val="22"/>
        </w:rPr>
        <w:t xml:space="preserve">Στα σημεία έδρασης των πλαισίων στο έδαφος, θα τοποθετηθούν μεταλλικές βίδες Φ40 Χ4 μήκους 0,70μ. με σπείρωμα 0,55μ και πέλμα έδρασης κάτω. </w:t>
      </w:r>
    </w:p>
    <w:p w:rsidR="00AE59F2" w:rsidRPr="0019303F" w:rsidRDefault="00AE59F2" w:rsidP="006534D1">
      <w:pPr>
        <w:pStyle w:val="Default"/>
        <w:spacing w:line="276" w:lineRule="auto"/>
        <w:ind w:left="-567" w:right="-427"/>
        <w:jc w:val="both"/>
        <w:rPr>
          <w:rFonts w:ascii="Comic Sans MS" w:hAnsi="Comic Sans MS"/>
          <w:iCs/>
          <w:sz w:val="22"/>
          <w:szCs w:val="22"/>
        </w:rPr>
      </w:pPr>
      <w:r>
        <w:rPr>
          <w:rFonts w:ascii="Comic Sans MS" w:hAnsi="Comic Sans MS"/>
          <w:iCs/>
          <w:sz w:val="22"/>
          <w:szCs w:val="22"/>
        </w:rPr>
        <w:t>Στέγη</w:t>
      </w:r>
      <w:r w:rsidRPr="00184295">
        <w:rPr>
          <w:rFonts w:ascii="Comic Sans MS" w:hAnsi="Comic Sans MS"/>
          <w:iCs/>
          <w:sz w:val="22"/>
          <w:szCs w:val="22"/>
        </w:rPr>
        <w:t xml:space="preserve"> προστασίας - φράκτης ποδιά (σκάφη)</w:t>
      </w:r>
      <w:r>
        <w:rPr>
          <w:rFonts w:ascii="Comic Sans MS" w:hAnsi="Comic Sans MS"/>
          <w:iCs/>
          <w:sz w:val="22"/>
          <w:szCs w:val="22"/>
        </w:rPr>
        <w:t xml:space="preserve">. </w:t>
      </w:r>
      <w:r w:rsidRPr="009D41B3">
        <w:rPr>
          <w:rFonts w:ascii="Comic Sans MS" w:hAnsi="Comic Sans MS"/>
          <w:iCs/>
          <w:sz w:val="22"/>
          <w:szCs w:val="22"/>
        </w:rPr>
        <w:t>Η στέγη προστασίας θα κατασκευαστεί στην εξωτερική πλευρά της σκαλωσιάς στο δεύτερο επίπεδο. Συγκεκριμένα, στο εξωτερικό άκρο της οροφής του δεύτερου δαπέδου του ικριώματος, στάθμη οροφής ισογείου, θα κατασκευαστεί «σκάφη» ύψους τουλάχιστο 1,0μ. και θα είναι κεκλιμένη το πολύ κατά 45 μοίρες. Για την διαμόρφωση της στέγης προστασίας «σκάφη», θα χρησιμοποιηθούν πλευρικά μεταλλικά στοιχεία τριγωνικής μορφής, στα οποία θα διαμορφώνονται εγκοπές για την στερέωση ξύλινων μαδεριών.</w:t>
      </w:r>
      <w:r>
        <w:rPr>
          <w:rFonts w:ascii="Comic Sans MS" w:hAnsi="Comic Sans MS"/>
          <w:iCs/>
          <w:sz w:val="22"/>
          <w:szCs w:val="22"/>
        </w:rPr>
        <w:t xml:space="preserve"> </w:t>
      </w:r>
      <w:r w:rsidRPr="0019303F">
        <w:rPr>
          <w:rFonts w:ascii="Comic Sans MS" w:hAnsi="Comic Sans MS"/>
          <w:iCs/>
          <w:sz w:val="22"/>
          <w:szCs w:val="22"/>
        </w:rPr>
        <w:t xml:space="preserve">Τα δάπεδα εργασίας πρέπει να είναι πλήρη σε όλο το πλάτος του ικριώματος. </w:t>
      </w:r>
    </w:p>
    <w:p w:rsidR="00AE59F2" w:rsidRPr="00184295" w:rsidRDefault="00AE59F2" w:rsidP="006534D1">
      <w:pPr>
        <w:pStyle w:val="Default"/>
        <w:spacing w:line="276" w:lineRule="auto"/>
        <w:ind w:left="-567" w:right="-427"/>
        <w:jc w:val="both"/>
        <w:rPr>
          <w:rFonts w:ascii="Comic Sans MS" w:hAnsi="Comic Sans MS"/>
          <w:iCs/>
          <w:sz w:val="22"/>
          <w:szCs w:val="22"/>
        </w:rPr>
      </w:pPr>
      <w:r w:rsidRPr="00184295">
        <w:rPr>
          <w:rFonts w:ascii="Comic Sans MS" w:hAnsi="Comic Sans MS"/>
          <w:iCs/>
          <w:sz w:val="22"/>
          <w:szCs w:val="22"/>
        </w:rPr>
        <w:t xml:space="preserve">Για την επίτευξη της πλευρικής προστασίας του ικριώματος, εκτός από την πλάτη ασφαλείας, θα πρέπει να τοποθετηθεί ενδιάμεση οριζόντια δοκός και σοβατεπί σε όλα τα επίπεδα του ικριώματος και στην εσωτερική του πλευρά. </w:t>
      </w:r>
    </w:p>
    <w:p w:rsidR="00AE59F2" w:rsidRPr="009D41B3" w:rsidRDefault="00AE59F2" w:rsidP="006534D1">
      <w:pPr>
        <w:pStyle w:val="Default"/>
        <w:spacing w:line="276" w:lineRule="auto"/>
        <w:ind w:left="-567" w:right="-427"/>
        <w:jc w:val="both"/>
        <w:rPr>
          <w:rFonts w:ascii="Comic Sans MS" w:hAnsi="Comic Sans MS"/>
          <w:iCs/>
          <w:sz w:val="22"/>
          <w:szCs w:val="22"/>
        </w:rPr>
      </w:pPr>
      <w:r w:rsidRPr="009D41B3">
        <w:rPr>
          <w:rFonts w:ascii="Comic Sans MS" w:hAnsi="Comic Sans MS"/>
          <w:iCs/>
          <w:sz w:val="22"/>
          <w:szCs w:val="22"/>
        </w:rPr>
        <w:t xml:space="preserve">Σε όλο το ύψος και πλάτος του μεταλλικού ικριώματος επιφάνειας περίπου 215,0 μ² θα τοποθετηθεί πλαστική λινάτσα, με σκοπό την προστασία από την πτώση δομικών στοιχείων. </w:t>
      </w:r>
    </w:p>
    <w:p w:rsidR="00AE59F2" w:rsidRPr="009D41B3" w:rsidRDefault="00AE59F2" w:rsidP="006534D1">
      <w:pPr>
        <w:pStyle w:val="Default"/>
        <w:spacing w:line="276" w:lineRule="auto"/>
        <w:ind w:left="-567" w:right="-427"/>
        <w:jc w:val="both"/>
        <w:rPr>
          <w:rFonts w:ascii="Comic Sans MS" w:hAnsi="Comic Sans MS"/>
          <w:iCs/>
          <w:sz w:val="22"/>
          <w:szCs w:val="22"/>
        </w:rPr>
      </w:pPr>
      <w:r w:rsidRPr="009D41B3">
        <w:rPr>
          <w:rFonts w:ascii="Comic Sans MS" w:hAnsi="Comic Sans MS"/>
          <w:iCs/>
          <w:sz w:val="22"/>
          <w:szCs w:val="22"/>
        </w:rPr>
        <w:t xml:space="preserve">Για την επίτευξη του αμετακίνητου του ικριώματος θα πρέπει να ληφθούν τα κατά περίπτωση προσφορότερα μέτρα, δηλαδή η αγκύρωση του ικριώματος μόνο σε επαρκώς σταθερά σημεία όπως </w:t>
      </w:r>
      <w:r w:rsidRPr="009D41B3">
        <w:rPr>
          <w:rFonts w:ascii="Comic Sans MS" w:hAnsi="Comic Sans MS"/>
          <w:iCs/>
          <w:sz w:val="22"/>
          <w:szCs w:val="22"/>
        </w:rPr>
        <w:lastRenderedPageBreak/>
        <w:t>π.χ. σύνδεση του ικριώματος με το κτήριο ή με άλλη σταθερή κατασκευή κλπ.</w:t>
      </w:r>
    </w:p>
    <w:p w:rsidR="00AE59F2" w:rsidRPr="009D41B3" w:rsidRDefault="00AE59F2" w:rsidP="006534D1">
      <w:pPr>
        <w:pStyle w:val="Default"/>
        <w:spacing w:line="276" w:lineRule="auto"/>
        <w:ind w:left="-567" w:right="-427"/>
        <w:jc w:val="both"/>
        <w:rPr>
          <w:rFonts w:ascii="Comic Sans MS" w:hAnsi="Comic Sans MS"/>
          <w:iCs/>
          <w:sz w:val="22"/>
          <w:szCs w:val="22"/>
        </w:rPr>
      </w:pPr>
      <w:r w:rsidRPr="009D41B3">
        <w:rPr>
          <w:rFonts w:ascii="Comic Sans MS" w:hAnsi="Comic Sans MS"/>
          <w:iCs/>
          <w:sz w:val="22"/>
          <w:szCs w:val="22"/>
        </w:rPr>
        <w:t xml:space="preserve">Ενδεικτικά προτείνεται η αγκύρωση του ικριώματος να γίνει είτε σε τοίχους με την χρήση μεταλλικών βυσμάτων και μεταλλικών στοιχείων (βιδοθηλειών) είτε σε φέρουσες κατασκευές με τη χρήση μεταλλικών συνδέσμων και σωλήνων. (Οι σύνδεσμοι θα πρέπει να βιδώνονται με τη χρήση του ενδεδειγμένου ροπόκλειδου και την χρήση, όπου απαιτείται, κονίας τύπου Emaco). </w:t>
      </w:r>
    </w:p>
    <w:p w:rsidR="00AE59F2" w:rsidRPr="009D41B3" w:rsidRDefault="00AE59F2" w:rsidP="006534D1">
      <w:pPr>
        <w:pStyle w:val="Default"/>
        <w:spacing w:line="276" w:lineRule="auto"/>
        <w:ind w:left="-567" w:right="-427"/>
        <w:jc w:val="both"/>
        <w:rPr>
          <w:rFonts w:ascii="Comic Sans MS" w:hAnsi="Comic Sans MS"/>
          <w:iCs/>
          <w:sz w:val="22"/>
          <w:szCs w:val="22"/>
        </w:rPr>
      </w:pPr>
      <w:r w:rsidRPr="009D41B3">
        <w:rPr>
          <w:rFonts w:ascii="Comic Sans MS" w:hAnsi="Comic Sans MS"/>
          <w:iCs/>
          <w:sz w:val="22"/>
          <w:szCs w:val="22"/>
        </w:rPr>
        <w:t xml:space="preserve">Επίσης, το κάθε πλαίσιο του ικριώματος θα πρέπει να δένεται με το διπλανό του με ενισχυτικές σωλήνες που θα τοποθετούνται διαγώνια και θα καλύπτουν δύο ικριώματα από το κάτω άκρο του πλαισίου του πρώτου ικριώματος μέχρι το πάνω άκρο του πλαισίου του δεύτερου ικριώματος. Η στερέωση της ενισχυτικής σωλήνας γίνεται με συνδέσμων μεταβλητής γωνίας. Η τοποθέτηση ενισχυτικών σωλήνων συνεχίζεται ανά ένα ικρίωμα στο ύψος. </w:t>
      </w:r>
    </w:p>
    <w:p w:rsidR="00AE59F2" w:rsidRPr="00143310" w:rsidRDefault="00AE59F2" w:rsidP="006534D1">
      <w:pPr>
        <w:pStyle w:val="Default"/>
        <w:spacing w:after="147" w:line="276" w:lineRule="auto"/>
        <w:ind w:left="-567" w:right="-427"/>
        <w:jc w:val="both"/>
        <w:rPr>
          <w:rFonts w:ascii="Comic Sans MS" w:hAnsi="Comic Sans MS"/>
          <w:iCs/>
          <w:sz w:val="22"/>
          <w:szCs w:val="22"/>
        </w:rPr>
      </w:pPr>
      <w:r w:rsidRPr="00143310">
        <w:rPr>
          <w:rFonts w:ascii="Comic Sans MS" w:hAnsi="Comic Sans MS"/>
          <w:iCs/>
          <w:sz w:val="22"/>
          <w:szCs w:val="22"/>
        </w:rPr>
        <w:t xml:space="preserve">Σημάνσεις . Σε εμφανή σημεία, θα τοποθετηθούν κατάλληλα "σήματα κινδύνου" και "σήματα κυκλοφορίας" πεζών και οχημάτων. </w:t>
      </w:r>
    </w:p>
    <w:p w:rsidR="00AE59F2" w:rsidRPr="00143310" w:rsidRDefault="00AE59F2" w:rsidP="006534D1">
      <w:pPr>
        <w:pStyle w:val="Default"/>
        <w:spacing w:line="276" w:lineRule="auto"/>
        <w:ind w:left="-567" w:right="-427"/>
        <w:jc w:val="both"/>
        <w:rPr>
          <w:rFonts w:ascii="Comic Sans MS" w:hAnsi="Comic Sans MS"/>
          <w:b/>
          <w:iCs/>
          <w:sz w:val="22"/>
          <w:szCs w:val="22"/>
          <w:u w:val="single"/>
        </w:rPr>
      </w:pPr>
      <w:r w:rsidRPr="00143310">
        <w:rPr>
          <w:rFonts w:ascii="Comic Sans MS" w:hAnsi="Comic Sans MS"/>
          <w:b/>
          <w:iCs/>
          <w:sz w:val="22"/>
          <w:szCs w:val="22"/>
          <w:u w:val="single"/>
        </w:rPr>
        <w:t xml:space="preserve">Προδιαγραφές Ποιότητα υλικών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Η κατασκευή του προκατασκευασμένου ικριώματος θα πρέπει να γίνει με την χρήση μεταλλικών σωληνωτών πλαισίων-στοιχείων τα οποία θα είναι σύμφωνα με τα πρότυπα ΕΛΟΤ HD 1000/88, ΕΛΟΤ HD 1004/92, από σωλήνες Φ 48,8χιλ. πάχους 3,2 -03 χιλ. από χάλυβα S235 GT, χιαστί κουπαστές, αντηρίδες, βίδες ρύθμισης ύψους, διαμήκεις συνδέσμους, βάσεις από σωλήνες κυκλικής διατομής και χαλυβδόφυλλα, μεταλλικά και ξύλινα πατώματα.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Η κατασκευή των προκατασκευασμένων ικριωμάτων και τα εξαρτήματα θα πρέπει να είναι σύμφωνα με τα πρότυπα ΕΛΟΤ HD 1000/88, ΕΛΟΤ HD 1004/92, ΕΛΟΤ ΕΝ 74/88, ΕΛΟΤ ΕΝ 131-2/93 και ΕΛΟΤ ΕΝ 39/2001.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Πριν την ενσωμάτωσή τους, πρέπει να ελέγχονται οπτικά για την άψογη κατάστασή τους.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Αποκλείεται η χρησιμοποίηση στοιχείων, τα οποία φέρουν οξειδώσεις, χτυπήματα, στρεβλώσεις ή άλλες αλλοιώσεις σε βαθμό επικίνδυνο για την αντοχή της σκαλωσιάς. Επίσης, θα πρέπει να είναι ανθεκτικά</w:t>
      </w:r>
      <w:r>
        <w:rPr>
          <w:rFonts w:ascii="Comic Sans MS" w:hAnsi="Comic Sans MS"/>
          <w:iCs/>
          <w:sz w:val="22"/>
          <w:szCs w:val="22"/>
        </w:rPr>
        <w:t>, να μην είναι δυνατόν να θραυσθ</w:t>
      </w:r>
      <w:r w:rsidRPr="00143310">
        <w:rPr>
          <w:rFonts w:ascii="Comic Sans MS" w:hAnsi="Comic Sans MS"/>
          <w:iCs/>
          <w:sz w:val="22"/>
          <w:szCs w:val="22"/>
        </w:rPr>
        <w:t xml:space="preserve">ούν, να μετασχηματιστούν ή να υποστούν επικίνδυνους κραδασμούς. </w:t>
      </w:r>
    </w:p>
    <w:p w:rsidR="00AE59F2" w:rsidRPr="00143310" w:rsidRDefault="00AE59F2" w:rsidP="006534D1">
      <w:pPr>
        <w:spacing w:after="0"/>
        <w:ind w:left="-567" w:right="-427"/>
        <w:jc w:val="both"/>
        <w:rPr>
          <w:rFonts w:ascii="Comic Sans MS" w:hAnsi="Comic Sans MS" w:cs="Bookman Old Style"/>
          <w:iCs/>
          <w:color w:val="000000"/>
        </w:rPr>
      </w:pPr>
      <w:r w:rsidRPr="00143310">
        <w:rPr>
          <w:rFonts w:ascii="Comic Sans MS" w:hAnsi="Comic Sans MS" w:cs="Bookman Old Style"/>
          <w:iCs/>
          <w:color w:val="000000"/>
        </w:rPr>
        <w:t>Όλα τα στοιχεία των μεταλλικών ικριωμάτων (κύρια και παρελκόμενα) θα πρέπει να είναι πιστοποιημένα σύμφωνα με την ΚΥΑ 16440/Φ10.4/445 (Φ.Ε.Κ.756/Β/26-09-1993) και την Υ.Α 12487/179 και να περιλαμβάνει αναλυτική και λεπτομερειακή περιγραφή και κατασκευαστικά σχέδια των επιμέρους προκατασκευασμένων στοιχείων της.</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Επίσης θα πρέπει να περιλαμβάνει τον τρόπο συναρμολόγησης και αποσυναρμολόγησης, να περιγράφει τα χρησιμοποιούμενα πρότυπα, να αναφέρει την ομάδα της σκαλωσιάς (group), να διαθέτουν βεβαίωση εξέτασης για ικριώματα εργασίας με πρότυπα κατασκευής: ΕΛΟΤ 1165 (HD 1000), EN 39, EN 74 και να ανταποκρίνονται στην σχετική νομοθεσία: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Π.Δ. 305/1996 (Φ.Ε.Κ.212/Α/29.08.1996) Ελάχιστες προδιαγραφές ασφάλειας και υγείας που πρέπει να εφαρμόζονται στα προσωρινά ή κινητά εργοτάξια, σε συμμόρφωση προς την οδηγία 92/57/ΕΟΚ.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Π.Δ. 778/1980 (Φ.Ε.Κ.193/Α/26.08.1980) Περί μέτρων ασφαλείας κατά την εκτέλεση οικοδομικών </w:t>
      </w:r>
      <w:r w:rsidRPr="00143310">
        <w:rPr>
          <w:rFonts w:ascii="Comic Sans MS" w:hAnsi="Comic Sans MS"/>
          <w:iCs/>
          <w:sz w:val="22"/>
          <w:szCs w:val="22"/>
        </w:rPr>
        <w:lastRenderedPageBreak/>
        <w:t xml:space="preserve">εργασιών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Tα δάπεδα θα πρέπει να είναι ασφαλώς στερεωμένα σύμφωνα με το Π.Δ. 70/90 (ΦΕΚ31/Α/90), να έχουν πλάτος τουλάχιστον 130 εκ. και να πληρούν τους όρους που καθορίζονται στο άρθρο 41 του Π.Δ. 70/90 . </w:t>
      </w:r>
    </w:p>
    <w:p w:rsidR="00AE59F2" w:rsidRPr="00143310"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 xml:space="preserve">Σε κάθε επίπεδο εργασίας θα τοποθετηθούν μεταλλικά αντιολισθητικά δάπεδα σε ολόκληρη την επιφάνεια εργασίας, προστατευτικές πλάτες ασφαλείας, δύο ορθοστάτες ύψους 15 εκ στις δύο πλευρές του κάθε πατώματος εργασίας. </w:t>
      </w:r>
    </w:p>
    <w:p w:rsidR="00AE59F2" w:rsidRDefault="00AE59F2" w:rsidP="006534D1">
      <w:pPr>
        <w:pStyle w:val="Default"/>
        <w:ind w:left="-567" w:right="-427"/>
        <w:rPr>
          <w:sz w:val="22"/>
          <w:szCs w:val="22"/>
        </w:rPr>
      </w:pPr>
    </w:p>
    <w:p w:rsidR="00AE59F2" w:rsidRDefault="00AE59F2" w:rsidP="006534D1">
      <w:pPr>
        <w:pStyle w:val="Default"/>
        <w:ind w:left="-567" w:right="-427"/>
        <w:rPr>
          <w:rFonts w:ascii="Comic Sans MS" w:hAnsi="Comic Sans MS"/>
          <w:b/>
          <w:iCs/>
          <w:sz w:val="22"/>
          <w:szCs w:val="22"/>
          <w:u w:val="single"/>
        </w:rPr>
      </w:pPr>
      <w:r w:rsidRPr="0019303F">
        <w:rPr>
          <w:rFonts w:ascii="Comic Sans MS" w:hAnsi="Comic Sans MS"/>
          <w:b/>
          <w:iCs/>
          <w:sz w:val="22"/>
          <w:szCs w:val="22"/>
          <w:u w:val="single"/>
        </w:rPr>
        <w:t>Υποχρεώσεις Αναδόχου</w:t>
      </w:r>
    </w:p>
    <w:p w:rsidR="00AE59F2" w:rsidRDefault="00AE59F2" w:rsidP="006534D1">
      <w:pPr>
        <w:pStyle w:val="Default"/>
        <w:ind w:left="-567" w:right="-427"/>
        <w:rPr>
          <w:b/>
          <w:bCs/>
          <w:i/>
          <w:iCs/>
          <w:sz w:val="22"/>
          <w:szCs w:val="22"/>
        </w:rPr>
      </w:pPr>
      <w:r>
        <w:rPr>
          <w:b/>
          <w:bCs/>
          <w:i/>
          <w:iCs/>
          <w:sz w:val="22"/>
          <w:szCs w:val="22"/>
        </w:rPr>
        <w:t xml:space="preserve"> </w:t>
      </w:r>
    </w:p>
    <w:p w:rsidR="00AE59F2" w:rsidRPr="0019303F" w:rsidRDefault="00AE59F2" w:rsidP="006534D1">
      <w:pPr>
        <w:pStyle w:val="Default"/>
        <w:spacing w:line="276" w:lineRule="auto"/>
        <w:ind w:left="-567" w:right="-427"/>
        <w:jc w:val="both"/>
        <w:rPr>
          <w:rFonts w:ascii="Comic Sans MS" w:hAnsi="Comic Sans MS"/>
          <w:iCs/>
          <w:sz w:val="22"/>
          <w:szCs w:val="22"/>
        </w:rPr>
      </w:pPr>
      <w:r w:rsidRPr="00143310">
        <w:rPr>
          <w:rFonts w:ascii="Comic Sans MS" w:hAnsi="Comic Sans MS"/>
          <w:iCs/>
          <w:sz w:val="22"/>
          <w:szCs w:val="22"/>
        </w:rPr>
        <w:t>Ο ανάδοχος του έργου οφείλει να σχηματίσει ο ίδιος πλήρη εικόνα για τον τόπο έδρασης των ικριωμάτων</w:t>
      </w:r>
      <w:r>
        <w:rPr>
          <w:rFonts w:ascii="Comic Sans MS" w:hAnsi="Comic Sans MS"/>
          <w:iCs/>
          <w:sz w:val="22"/>
          <w:szCs w:val="22"/>
        </w:rPr>
        <w:t>. Εάν απαιτηθεί άδεια</w:t>
      </w:r>
      <w:r w:rsidRPr="0019303F">
        <w:rPr>
          <w:rFonts w:ascii="Comic Sans MS" w:hAnsi="Comic Sans MS"/>
          <w:iCs/>
          <w:sz w:val="22"/>
          <w:szCs w:val="22"/>
        </w:rPr>
        <w:t xml:space="preserve"> κατάληψης πεζοδρομίου</w:t>
      </w:r>
      <w:r>
        <w:rPr>
          <w:rFonts w:ascii="Comic Sans MS" w:hAnsi="Comic Sans MS"/>
          <w:iCs/>
          <w:sz w:val="22"/>
          <w:szCs w:val="22"/>
        </w:rPr>
        <w:t>, ο</w:t>
      </w:r>
      <w:r w:rsidRPr="0019303F">
        <w:rPr>
          <w:rFonts w:ascii="Comic Sans MS" w:hAnsi="Comic Sans MS"/>
          <w:iCs/>
          <w:sz w:val="22"/>
          <w:szCs w:val="22"/>
        </w:rPr>
        <w:t xml:space="preserve"> ανάδοχος θα αναλάβει την έκδοση της. Η ευθύνη της συντήρησης και τον έλεγχο της ασφάλειας των ικριωμάτων βαρύνει αποκλειστικά τον ανάδοχο, καθ όλη τη διάρκεια διατήρησης των ικριωμάτων. </w:t>
      </w:r>
    </w:p>
    <w:p w:rsidR="00AE59F2" w:rsidRDefault="00AE59F2" w:rsidP="006534D1">
      <w:pPr>
        <w:pStyle w:val="Default"/>
        <w:spacing w:line="276" w:lineRule="auto"/>
        <w:ind w:left="-567" w:right="-427"/>
        <w:jc w:val="both"/>
        <w:rPr>
          <w:rFonts w:ascii="Comic Sans MS" w:hAnsi="Comic Sans MS"/>
          <w:iCs/>
          <w:sz w:val="22"/>
          <w:szCs w:val="22"/>
        </w:rPr>
      </w:pPr>
      <w:r w:rsidRPr="0019303F">
        <w:rPr>
          <w:rFonts w:ascii="Comic Sans MS" w:hAnsi="Comic Sans MS"/>
          <w:iCs/>
          <w:sz w:val="22"/>
          <w:szCs w:val="22"/>
        </w:rPr>
        <w:t xml:space="preserve">Ο Ανάδοχος στη φάση προγραμματισμού-συναρμολόγησης του ικριώματος και πριν την έναρξη των εργασιών θα συνεκτιμήσει την ύπαρξη υπαρχόντων εναέριων αγωγών ΔΕΗ και ανάλογα θα λάβει πρόσθετα μέτρα ασφαλείας (έγκαιρη μεταφορά αγωγών) ή και πρόσθετα μέτρα ασφαλείας (π.χ. προστατευτικά σανιδώματα κ.α.), μετά από αίτησή του εκτελούντος και σε συνεργασία με τη ΔΕΗ και τον επιβλέποντα μηχ/κό του έργου. </w:t>
      </w:r>
    </w:p>
    <w:p w:rsidR="001A724A" w:rsidRPr="00AE59F2" w:rsidRDefault="001A724A" w:rsidP="006534D1">
      <w:pPr>
        <w:pStyle w:val="Default"/>
        <w:spacing w:line="276" w:lineRule="auto"/>
        <w:ind w:left="-567" w:right="-427"/>
        <w:jc w:val="both"/>
        <w:rPr>
          <w:rFonts w:ascii="Comic Sans MS" w:hAnsi="Comic Sans MS"/>
          <w:iCs/>
          <w:sz w:val="22"/>
          <w:szCs w:val="22"/>
        </w:rPr>
      </w:pPr>
    </w:p>
    <w:p w:rsidR="00AE59F2" w:rsidRPr="00A11F3F" w:rsidRDefault="00AE59F2" w:rsidP="001A724A">
      <w:pPr>
        <w:pStyle w:val="Default"/>
        <w:ind w:left="-567" w:right="-425"/>
        <w:rPr>
          <w:rFonts w:ascii="Comic Sans MS" w:hAnsi="Comic Sans MS"/>
          <w:b/>
          <w:iCs/>
          <w:sz w:val="22"/>
          <w:szCs w:val="22"/>
          <w:u w:val="single"/>
        </w:rPr>
      </w:pPr>
      <w:r w:rsidRPr="00A11F3F">
        <w:rPr>
          <w:rFonts w:ascii="Comic Sans MS" w:hAnsi="Comic Sans MS"/>
          <w:b/>
          <w:iCs/>
          <w:sz w:val="22"/>
          <w:szCs w:val="22"/>
          <w:u w:val="single"/>
        </w:rPr>
        <w:t>Δικαιολογητικά:</w:t>
      </w:r>
    </w:p>
    <w:p w:rsidR="00AE59F2" w:rsidRPr="0019303F" w:rsidRDefault="00AE59F2" w:rsidP="001A724A">
      <w:pPr>
        <w:pStyle w:val="Default"/>
        <w:ind w:left="-567" w:right="-425"/>
        <w:jc w:val="both"/>
        <w:rPr>
          <w:rFonts w:ascii="Comic Sans MS" w:hAnsi="Comic Sans MS"/>
          <w:iCs/>
          <w:sz w:val="22"/>
          <w:szCs w:val="22"/>
        </w:rPr>
      </w:pPr>
      <w:r w:rsidRPr="0019303F">
        <w:rPr>
          <w:rFonts w:ascii="Comic Sans MS" w:hAnsi="Comic Sans MS"/>
          <w:iCs/>
          <w:sz w:val="22"/>
          <w:szCs w:val="22"/>
        </w:rPr>
        <w:t xml:space="preserve">Ο ανάδοχος θα προσκομίσει στην Υπηρεσία τα ακόλουθα: </w:t>
      </w:r>
    </w:p>
    <w:p w:rsidR="00AE59F2" w:rsidRPr="0019303F" w:rsidRDefault="00AE59F2" w:rsidP="006534D1">
      <w:pPr>
        <w:pStyle w:val="Default"/>
        <w:spacing w:line="276" w:lineRule="auto"/>
        <w:ind w:left="-567" w:right="-427"/>
        <w:jc w:val="both"/>
        <w:rPr>
          <w:rFonts w:ascii="Comic Sans MS" w:hAnsi="Comic Sans MS"/>
          <w:iCs/>
          <w:sz w:val="22"/>
          <w:szCs w:val="22"/>
        </w:rPr>
      </w:pPr>
      <w:r w:rsidRPr="0019303F">
        <w:rPr>
          <w:rFonts w:ascii="Comic Sans MS" w:hAnsi="Comic Sans MS"/>
          <w:iCs/>
          <w:sz w:val="22"/>
          <w:szCs w:val="22"/>
        </w:rPr>
        <w:t xml:space="preserve">Γραπτή δήλωση πιστότητας με τον τεχνικό φάκελο. </w:t>
      </w:r>
    </w:p>
    <w:p w:rsidR="00AE59F2" w:rsidRPr="0019303F" w:rsidRDefault="00AE59F2" w:rsidP="006534D1">
      <w:pPr>
        <w:pStyle w:val="Default"/>
        <w:spacing w:line="276" w:lineRule="auto"/>
        <w:ind w:left="-567" w:right="-427"/>
        <w:jc w:val="both"/>
        <w:rPr>
          <w:rFonts w:ascii="Comic Sans MS" w:hAnsi="Comic Sans MS"/>
          <w:iCs/>
          <w:sz w:val="22"/>
          <w:szCs w:val="22"/>
        </w:rPr>
      </w:pPr>
      <w:r w:rsidRPr="0019303F">
        <w:rPr>
          <w:rFonts w:ascii="Comic Sans MS" w:hAnsi="Comic Sans MS"/>
          <w:iCs/>
          <w:sz w:val="22"/>
          <w:szCs w:val="22"/>
        </w:rPr>
        <w:t xml:space="preserve">Τεύχος μελέτης αντοχής του διατιθέμενου τύπου εάν απαιτείται απ την νομοθεσία. </w:t>
      </w:r>
    </w:p>
    <w:p w:rsidR="00AE59F2" w:rsidRPr="0019303F" w:rsidRDefault="00AE59F2" w:rsidP="006534D1">
      <w:pPr>
        <w:pStyle w:val="Default"/>
        <w:spacing w:line="276" w:lineRule="auto"/>
        <w:ind w:left="-567" w:right="-427"/>
        <w:jc w:val="both"/>
        <w:rPr>
          <w:rFonts w:ascii="Comic Sans MS" w:hAnsi="Comic Sans MS"/>
          <w:iCs/>
          <w:sz w:val="22"/>
          <w:szCs w:val="22"/>
        </w:rPr>
      </w:pPr>
      <w:r w:rsidRPr="0019303F">
        <w:rPr>
          <w:rFonts w:ascii="Comic Sans MS" w:hAnsi="Comic Sans MS"/>
          <w:iCs/>
          <w:sz w:val="22"/>
          <w:szCs w:val="22"/>
        </w:rPr>
        <w:t>Οδηγίες συναρμολόγησης για την προβλεπόμενη από τον κατασκευαστή χρήση και πληροφορίες σχετικά με το χρησιμοποιηθέν πρότυπο κατασκευής και την αντοχή των στοιχείων σε φορτία και όλα τα απαραίτητα στοιχεία ή τη σύνταξη μελέτης εφόσον δεν υπάρχουν οδηγίες συναρμολόγησης.</w:t>
      </w:r>
    </w:p>
    <w:p w:rsidR="00AE59F2" w:rsidRPr="0019303F" w:rsidRDefault="00AE59F2" w:rsidP="006534D1">
      <w:pPr>
        <w:pStyle w:val="Default"/>
        <w:spacing w:line="276" w:lineRule="auto"/>
        <w:ind w:left="-567" w:right="-427"/>
        <w:jc w:val="both"/>
        <w:rPr>
          <w:rFonts w:ascii="Comic Sans MS" w:hAnsi="Comic Sans MS"/>
          <w:iCs/>
          <w:sz w:val="22"/>
          <w:szCs w:val="22"/>
        </w:rPr>
      </w:pPr>
      <w:r w:rsidRPr="0019303F">
        <w:rPr>
          <w:rFonts w:ascii="Comic Sans MS" w:hAnsi="Comic Sans MS"/>
          <w:iCs/>
          <w:sz w:val="22"/>
          <w:szCs w:val="22"/>
        </w:rPr>
        <w:t xml:space="preserve">Ο Ανάδοχος δεν μπορεί για το έργο να χρησιμοποιήσει ταυτόχρονα διάφορους τύπους ικριωμάτων, κατά την έννοια του άρθρου 1, ΦΕΚ 756/Β/28-9-93. </w:t>
      </w:r>
    </w:p>
    <w:p w:rsidR="00AE59F2" w:rsidRDefault="00AE59F2" w:rsidP="006534D1">
      <w:pPr>
        <w:pStyle w:val="Default"/>
        <w:spacing w:line="276" w:lineRule="auto"/>
        <w:ind w:left="-567" w:right="-427"/>
        <w:jc w:val="both"/>
        <w:rPr>
          <w:rFonts w:ascii="Comic Sans MS" w:hAnsi="Comic Sans MS"/>
          <w:iCs/>
          <w:sz w:val="22"/>
          <w:szCs w:val="22"/>
        </w:rPr>
      </w:pPr>
      <w:r w:rsidRPr="0019303F">
        <w:rPr>
          <w:rFonts w:ascii="Comic Sans MS" w:hAnsi="Comic Sans MS"/>
          <w:iCs/>
          <w:sz w:val="22"/>
          <w:szCs w:val="22"/>
        </w:rPr>
        <w:t xml:space="preserve">Ο Ανάδοχος υποχρεούται για την συναρμολόγηση και τη τοποθέτηση των ικριωμάτων να προσλάβει εξειδικευμένο συνεργείο, </w:t>
      </w:r>
      <w:r>
        <w:rPr>
          <w:rFonts w:ascii="Comic Sans MS" w:hAnsi="Comic Sans MS"/>
          <w:iCs/>
          <w:sz w:val="22"/>
          <w:szCs w:val="22"/>
        </w:rPr>
        <w:t xml:space="preserve">για το </w:t>
      </w:r>
      <w:r w:rsidRPr="0019303F">
        <w:rPr>
          <w:rFonts w:ascii="Comic Sans MS" w:hAnsi="Comic Sans MS"/>
          <w:iCs/>
          <w:sz w:val="22"/>
          <w:szCs w:val="22"/>
        </w:rPr>
        <w:t xml:space="preserve">οποίο και θα </w:t>
      </w:r>
      <w:r>
        <w:rPr>
          <w:rFonts w:ascii="Comic Sans MS" w:hAnsi="Comic Sans MS"/>
          <w:iCs/>
          <w:sz w:val="22"/>
          <w:szCs w:val="22"/>
        </w:rPr>
        <w:t>φέρει πλήρως την ευθύνη</w:t>
      </w:r>
      <w:r w:rsidRPr="0019303F">
        <w:rPr>
          <w:rFonts w:ascii="Comic Sans MS" w:hAnsi="Comic Sans MS"/>
          <w:iCs/>
          <w:sz w:val="22"/>
          <w:szCs w:val="22"/>
        </w:rPr>
        <w:t xml:space="preserve">. </w:t>
      </w:r>
    </w:p>
    <w:p w:rsidR="00AE59F2" w:rsidRPr="0019303F" w:rsidRDefault="00AE59F2" w:rsidP="006534D1">
      <w:pPr>
        <w:pStyle w:val="Default"/>
        <w:spacing w:line="276" w:lineRule="auto"/>
        <w:ind w:left="-567" w:right="-427"/>
        <w:jc w:val="both"/>
        <w:rPr>
          <w:rFonts w:ascii="Comic Sans MS" w:hAnsi="Comic Sans MS"/>
          <w:iCs/>
          <w:sz w:val="22"/>
          <w:szCs w:val="22"/>
        </w:rPr>
      </w:pPr>
      <w:r>
        <w:rPr>
          <w:rFonts w:ascii="Comic Sans MS" w:hAnsi="Comic Sans MS"/>
          <w:iCs/>
          <w:sz w:val="22"/>
          <w:szCs w:val="22"/>
        </w:rPr>
        <w:t>Ο τεχνικός Ασφαλείας του αναδόχου θα καλύψει πλήρως, όλες τις εργασίες και θα εκτιμήσει ενδεχόμενους κινδύνους, τόσο κατά την διάρκεια εγκατάστασης, όσο και κατά τον χρόνος παραμονής αυτού.</w:t>
      </w:r>
    </w:p>
    <w:p w:rsidR="00AE59F2" w:rsidRDefault="00AE59F2" w:rsidP="006534D1">
      <w:pPr>
        <w:pStyle w:val="Default"/>
        <w:spacing w:line="276" w:lineRule="auto"/>
        <w:ind w:left="-567" w:right="-427"/>
        <w:jc w:val="both"/>
        <w:rPr>
          <w:rFonts w:ascii="Comic Sans MS" w:hAnsi="Comic Sans MS"/>
          <w:iCs/>
          <w:sz w:val="22"/>
          <w:szCs w:val="22"/>
        </w:rPr>
      </w:pPr>
      <w:r w:rsidRPr="0019303F">
        <w:rPr>
          <w:rFonts w:ascii="Comic Sans MS" w:hAnsi="Comic Sans MS"/>
          <w:iCs/>
          <w:sz w:val="22"/>
          <w:szCs w:val="22"/>
        </w:rPr>
        <w:t xml:space="preserve">Επισημάνεται ότι η διάσταση της κύριας όψης του κτηρίου έχουν δοθεί κατά προσέγγιση λόγω της μη ύπαρξης σχεδίων </w:t>
      </w:r>
      <w:r>
        <w:rPr>
          <w:rFonts w:ascii="Comic Sans MS" w:hAnsi="Comic Sans MS"/>
          <w:iCs/>
          <w:sz w:val="22"/>
          <w:szCs w:val="22"/>
        </w:rPr>
        <w:t>αποτύπωσης του κτηρίου.</w:t>
      </w:r>
    </w:p>
    <w:p w:rsidR="008778E2" w:rsidRDefault="008778E2" w:rsidP="008778E2">
      <w:pPr>
        <w:pStyle w:val="aff3"/>
        <w:ind w:left="0" w:right="-143"/>
        <w:rPr>
          <w:sz w:val="28"/>
          <w:szCs w:val="28"/>
        </w:rPr>
      </w:pPr>
    </w:p>
    <w:p w:rsidR="00F651BC" w:rsidRDefault="00F651BC"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u w:val="single"/>
        </w:rPr>
      </w:pPr>
    </w:p>
    <w:p w:rsidR="00F651BC" w:rsidRDefault="00F651BC"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u w:val="single"/>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8"/>
          <w:szCs w:val="28"/>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Pr>
          <w:b/>
          <w:bCs/>
          <w:sz w:val="28"/>
          <w:szCs w:val="28"/>
        </w:rPr>
        <w:lastRenderedPageBreak/>
        <w:t>ΠΑΡΑΡΤΗΜΑ  Β</w:t>
      </w:r>
      <w:r>
        <w:rPr>
          <w:b/>
          <w:bCs/>
          <w:sz w:val="24"/>
          <w:szCs w:val="24"/>
        </w:rPr>
        <w:t xml:space="preserve">΄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sz w:val="21"/>
          <w:szCs w:val="21"/>
        </w:rPr>
      </w:pPr>
      <w:r>
        <w:rPr>
          <w:rFonts w:ascii="Tahoma" w:hAnsi="Tahoma" w:cs="Tahoma"/>
          <w:b/>
          <w:sz w:val="21"/>
          <w:szCs w:val="21"/>
        </w:rPr>
        <w:t>ΥΠΟΔΕΙΓΜΑ ΟΙΚΟΝΟΜΙΚΗΣ ΠΡΟΣΦΟΡΑΣ</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tbl>
      <w:tblPr>
        <w:tblStyle w:val="a8"/>
        <w:tblW w:w="0" w:type="auto"/>
        <w:jc w:val="center"/>
        <w:tblLayout w:type="fixed"/>
        <w:tblLook w:val="04A0" w:firstRow="1" w:lastRow="0" w:firstColumn="1" w:lastColumn="0" w:noHBand="0" w:noVBand="1"/>
      </w:tblPr>
      <w:tblGrid>
        <w:gridCol w:w="3261"/>
        <w:gridCol w:w="1134"/>
        <w:gridCol w:w="1276"/>
        <w:gridCol w:w="851"/>
        <w:gridCol w:w="1134"/>
        <w:gridCol w:w="2268"/>
      </w:tblGrid>
      <w:tr w:rsidR="00B040BD" w:rsidTr="00B040BD">
        <w:trPr>
          <w:jc w:val="center"/>
        </w:trPr>
        <w:tc>
          <w:tcPr>
            <w:tcW w:w="3261" w:type="dxa"/>
            <w:tcBorders>
              <w:top w:val="single" w:sz="4" w:space="0" w:color="auto"/>
              <w:left w:val="single" w:sz="4" w:space="0" w:color="auto"/>
              <w:bottom w:val="single" w:sz="4" w:space="0" w:color="auto"/>
              <w:right w:val="single" w:sz="4" w:space="0" w:color="auto"/>
            </w:tcBorders>
            <w:hideMark/>
          </w:tcPr>
          <w:p w:rsidR="00B040BD" w:rsidRDefault="00B040BD">
            <w:pPr>
              <w:jc w:val="center"/>
              <w:rPr>
                <w:rFonts w:ascii="Tahoma" w:hAnsi="Tahoma" w:cs="Tahoma"/>
                <w:b/>
              </w:rPr>
            </w:pPr>
            <w:r>
              <w:rPr>
                <w:rFonts w:ascii="Tahoma" w:hAnsi="Tahoma" w:cs="Tahoma"/>
                <w:b/>
              </w:rPr>
              <w:t>Περιγραφή είδους -</w:t>
            </w:r>
          </w:p>
          <w:p w:rsidR="00B040BD" w:rsidRDefault="00B040BD">
            <w:pPr>
              <w:jc w:val="center"/>
              <w:rPr>
                <w:rFonts w:ascii="Tahoma" w:hAnsi="Tahoma" w:cs="Tahoma"/>
                <w:b/>
              </w:rPr>
            </w:pPr>
            <w:r>
              <w:rPr>
                <w:rFonts w:ascii="Tahoma" w:hAnsi="Tahoma" w:cs="Tahoma"/>
                <w:b/>
              </w:rPr>
              <w:t xml:space="preserve">Κωδικός </w:t>
            </w:r>
          </w:p>
        </w:tc>
        <w:tc>
          <w:tcPr>
            <w:tcW w:w="1134" w:type="dxa"/>
            <w:tcBorders>
              <w:top w:val="single" w:sz="4" w:space="0" w:color="auto"/>
              <w:left w:val="single" w:sz="4" w:space="0" w:color="auto"/>
              <w:bottom w:val="single" w:sz="4" w:space="0" w:color="auto"/>
              <w:right w:val="single" w:sz="4" w:space="0" w:color="auto"/>
            </w:tcBorders>
            <w:hideMark/>
          </w:tcPr>
          <w:p w:rsidR="00B040BD" w:rsidRDefault="00B040BD">
            <w:pPr>
              <w:jc w:val="center"/>
              <w:rPr>
                <w:rFonts w:ascii="Tahoma" w:hAnsi="Tahoma" w:cs="Tahoma"/>
                <w:b/>
                <w:sz w:val="16"/>
                <w:szCs w:val="16"/>
              </w:rPr>
            </w:pPr>
            <w:r>
              <w:rPr>
                <w:rFonts w:ascii="Tahoma" w:hAnsi="Tahoma" w:cs="Tahoma"/>
                <w:b/>
                <w:sz w:val="16"/>
                <w:szCs w:val="16"/>
              </w:rPr>
              <w:t>ΠΟΣΟΤΗΤΑ</w:t>
            </w:r>
          </w:p>
        </w:tc>
        <w:tc>
          <w:tcPr>
            <w:tcW w:w="1276" w:type="dxa"/>
            <w:tcBorders>
              <w:top w:val="single" w:sz="4" w:space="0" w:color="auto"/>
              <w:left w:val="single" w:sz="4" w:space="0" w:color="auto"/>
              <w:bottom w:val="single" w:sz="4" w:space="0" w:color="auto"/>
              <w:right w:val="single" w:sz="4" w:space="0" w:color="auto"/>
            </w:tcBorders>
            <w:hideMark/>
          </w:tcPr>
          <w:p w:rsidR="00B040BD" w:rsidRDefault="00B040BD">
            <w:pPr>
              <w:jc w:val="center"/>
              <w:rPr>
                <w:rFonts w:ascii="Tahoma" w:hAnsi="Tahoma" w:cs="Tahoma"/>
                <w:b/>
                <w:sz w:val="16"/>
                <w:szCs w:val="16"/>
              </w:rPr>
            </w:pPr>
            <w:r>
              <w:rPr>
                <w:rFonts w:ascii="Tahoma" w:hAnsi="Tahoma" w:cs="Tahoma"/>
                <w:b/>
                <w:sz w:val="16"/>
                <w:szCs w:val="16"/>
              </w:rPr>
              <w:t>ΤΙΜΗ ΧΩΡΙΣ ΦΠΑ</w:t>
            </w:r>
          </w:p>
        </w:tc>
        <w:tc>
          <w:tcPr>
            <w:tcW w:w="851" w:type="dxa"/>
            <w:tcBorders>
              <w:top w:val="single" w:sz="4" w:space="0" w:color="auto"/>
              <w:left w:val="single" w:sz="4" w:space="0" w:color="auto"/>
              <w:bottom w:val="single" w:sz="4" w:space="0" w:color="auto"/>
              <w:right w:val="single" w:sz="4" w:space="0" w:color="auto"/>
            </w:tcBorders>
            <w:hideMark/>
          </w:tcPr>
          <w:p w:rsidR="00B040BD" w:rsidRDefault="00B040BD">
            <w:pPr>
              <w:jc w:val="center"/>
              <w:rPr>
                <w:rFonts w:ascii="Tahoma" w:hAnsi="Tahoma" w:cs="Tahoma"/>
                <w:b/>
                <w:sz w:val="16"/>
                <w:szCs w:val="16"/>
              </w:rPr>
            </w:pPr>
            <w:r>
              <w:rPr>
                <w:rFonts w:ascii="Tahoma" w:hAnsi="Tahoma" w:cs="Tahoma"/>
                <w:b/>
                <w:sz w:val="16"/>
                <w:szCs w:val="16"/>
              </w:rPr>
              <w:t>ΦΠΑ</w:t>
            </w:r>
          </w:p>
        </w:tc>
        <w:tc>
          <w:tcPr>
            <w:tcW w:w="1134" w:type="dxa"/>
            <w:tcBorders>
              <w:top w:val="single" w:sz="4" w:space="0" w:color="auto"/>
              <w:left w:val="single" w:sz="4" w:space="0" w:color="auto"/>
              <w:bottom w:val="single" w:sz="4" w:space="0" w:color="auto"/>
              <w:right w:val="single" w:sz="4" w:space="0" w:color="auto"/>
            </w:tcBorders>
            <w:hideMark/>
          </w:tcPr>
          <w:p w:rsidR="00B040BD" w:rsidRDefault="00B040BD">
            <w:pPr>
              <w:jc w:val="center"/>
              <w:rPr>
                <w:rFonts w:ascii="Tahoma" w:hAnsi="Tahoma" w:cs="Tahoma"/>
                <w:b/>
                <w:sz w:val="16"/>
                <w:szCs w:val="16"/>
              </w:rPr>
            </w:pPr>
            <w:r>
              <w:rPr>
                <w:rFonts w:ascii="Tahoma" w:hAnsi="Tahoma" w:cs="Tahoma"/>
                <w:b/>
                <w:sz w:val="16"/>
                <w:szCs w:val="16"/>
              </w:rPr>
              <w:t>ΣΥΝΟΛΙΚΗ ΤΙΜΗ ΜΕ ΦΠΑ</w:t>
            </w:r>
          </w:p>
        </w:tc>
        <w:tc>
          <w:tcPr>
            <w:tcW w:w="2268" w:type="dxa"/>
            <w:tcBorders>
              <w:top w:val="single" w:sz="4" w:space="0" w:color="auto"/>
              <w:left w:val="single" w:sz="4" w:space="0" w:color="auto"/>
              <w:bottom w:val="single" w:sz="4" w:space="0" w:color="auto"/>
              <w:right w:val="single" w:sz="4" w:space="0" w:color="auto"/>
            </w:tcBorders>
            <w:hideMark/>
          </w:tcPr>
          <w:p w:rsidR="00B040BD" w:rsidRDefault="00B040BD">
            <w:pPr>
              <w:jc w:val="center"/>
              <w:rPr>
                <w:rFonts w:ascii="Tahoma" w:hAnsi="Tahoma" w:cs="Tahoma"/>
                <w:b/>
                <w:sz w:val="16"/>
                <w:szCs w:val="16"/>
              </w:rPr>
            </w:pPr>
            <w:r>
              <w:rPr>
                <w:rFonts w:ascii="Tahoma" w:hAnsi="Tahoma" w:cs="Tahoma"/>
                <w:b/>
                <w:sz w:val="16"/>
                <w:szCs w:val="16"/>
              </w:rPr>
              <w:t>ΚΩΔΙΚΟΣ/ΤΙΜΗ ΠΑΡΑΤΗΡΗΤΗΡΙΟΥ</w:t>
            </w:r>
          </w:p>
        </w:tc>
      </w:tr>
      <w:tr w:rsidR="00B040BD" w:rsidTr="00B040BD">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B040BD" w:rsidRDefault="00B040BD">
            <w:pPr>
              <w:jc w:val="center"/>
              <w:rPr>
                <w:rFonts w:ascii="Tahoma" w:hAnsi="Tahoma"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B040BD" w:rsidRDefault="00B040BD">
            <w:pPr>
              <w:jc w:val="center"/>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vAlign w:val="center"/>
          </w:tcPr>
          <w:p w:rsidR="00B040BD" w:rsidRDefault="00B040BD">
            <w:pPr>
              <w:jc w:val="center"/>
              <w:rPr>
                <w:rFonts w:ascii="Tahoma" w:hAnsi="Tahoma" w:cs="Tahoma"/>
              </w:rPr>
            </w:pPr>
          </w:p>
        </w:tc>
        <w:tc>
          <w:tcPr>
            <w:tcW w:w="851" w:type="dxa"/>
            <w:tcBorders>
              <w:top w:val="single" w:sz="4" w:space="0" w:color="auto"/>
              <w:left w:val="single" w:sz="4" w:space="0" w:color="auto"/>
              <w:bottom w:val="single" w:sz="4" w:space="0" w:color="auto"/>
              <w:right w:val="single" w:sz="4" w:space="0" w:color="auto"/>
            </w:tcBorders>
            <w:vAlign w:val="center"/>
          </w:tcPr>
          <w:p w:rsidR="00B040BD" w:rsidRDefault="00B040BD">
            <w:pPr>
              <w:jc w:val="center"/>
              <w:rPr>
                <w:rFonts w:ascii="Tahoma" w:hAnsi="Tahoma"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B040BD" w:rsidRDefault="00B040BD">
            <w:pPr>
              <w:jc w:val="center"/>
              <w:rPr>
                <w:rFonts w:ascii="Tahoma" w:hAnsi="Tahoma" w:cs="Tahoma"/>
              </w:rPr>
            </w:pPr>
          </w:p>
          <w:p w:rsidR="00B040BD" w:rsidRDefault="00B040BD">
            <w:pPr>
              <w:jc w:val="center"/>
              <w:rPr>
                <w:rFonts w:ascii="Tahoma" w:hAnsi="Tahoma" w:cs="Tahoma"/>
              </w:rPr>
            </w:pPr>
          </w:p>
          <w:p w:rsidR="00B040BD" w:rsidRDefault="00B040BD">
            <w:pPr>
              <w:jc w:val="center"/>
              <w:rPr>
                <w:rFonts w:ascii="Tahoma" w:hAnsi="Tahoma" w:cs="Tahoma"/>
              </w:rPr>
            </w:pPr>
          </w:p>
          <w:p w:rsidR="00B040BD" w:rsidRDefault="00B040BD">
            <w:pPr>
              <w:jc w:val="center"/>
              <w:rPr>
                <w:rFonts w:ascii="Tahoma" w:hAnsi="Tahoma" w:cs="Tahoma"/>
              </w:rPr>
            </w:pPr>
          </w:p>
          <w:p w:rsidR="00B040BD" w:rsidRDefault="00B040BD">
            <w:pPr>
              <w:jc w:val="center"/>
              <w:rPr>
                <w:rFonts w:ascii="Tahoma" w:hAnsi="Tahoma" w:cs="Tahom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40BD" w:rsidRDefault="00B040BD">
            <w:pPr>
              <w:rPr>
                <w:rFonts w:ascii="Tahoma" w:hAnsi="Tahoma" w:cs="Tahoma"/>
                <w:sz w:val="16"/>
                <w:szCs w:val="16"/>
              </w:rPr>
            </w:pPr>
            <w:r>
              <w:rPr>
                <w:rFonts w:ascii="Tahoma" w:hAnsi="Tahoma" w:cs="Tahoma"/>
                <w:sz w:val="16"/>
                <w:szCs w:val="16"/>
              </w:rPr>
              <w:t>Κωδικός:  …………….</w:t>
            </w:r>
          </w:p>
          <w:p w:rsidR="00B040BD" w:rsidRDefault="00B040BD">
            <w:pPr>
              <w:rPr>
                <w:rFonts w:ascii="Tahoma" w:hAnsi="Tahoma" w:cs="Tahoma"/>
                <w:sz w:val="16"/>
                <w:szCs w:val="16"/>
              </w:rPr>
            </w:pPr>
            <w:r>
              <w:rPr>
                <w:rFonts w:ascii="Tahoma" w:hAnsi="Tahoma" w:cs="Tahoma"/>
                <w:sz w:val="16"/>
                <w:szCs w:val="16"/>
              </w:rPr>
              <w:t>Τιμή: …………………….</w:t>
            </w:r>
          </w:p>
        </w:tc>
      </w:tr>
    </w:tbl>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6534D1" w:rsidRDefault="006534D1"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8778E2" w:rsidRDefault="008778E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1"/>
          <w:szCs w:val="21"/>
        </w:rPr>
      </w:pPr>
    </w:p>
    <w:p w:rsidR="00B040BD" w:rsidRDefault="00B040BD" w:rsidP="00B040BD">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r>
        <w:rPr>
          <w:rFonts w:eastAsia="Times New Roman" w:cs="Courier New"/>
          <w:b/>
          <w:sz w:val="28"/>
          <w:szCs w:val="28"/>
        </w:rPr>
        <w:t>ΠΑΡΑΡΤΗΜΑ  Γ’</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ight="-448"/>
        <w:jc w:val="center"/>
        <w:rPr>
          <w:sz w:val="24"/>
          <w:szCs w:val="24"/>
        </w:rPr>
      </w:pPr>
      <w:r>
        <w:rPr>
          <w:sz w:val="24"/>
          <w:szCs w:val="24"/>
        </w:rPr>
        <w:t>ΥΠΟΔΕΙΓΜΑ  ΣΥΜΒΑΣΗΣ</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ight="-448"/>
        <w:jc w:val="center"/>
        <w:rPr>
          <w:b/>
          <w:sz w:val="26"/>
          <w:szCs w:val="26"/>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u w:val="single"/>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ight="-448"/>
        <w:rPr>
          <w:b/>
          <w:sz w:val="28"/>
          <w:szCs w:val="28"/>
        </w:rPr>
      </w:pPr>
      <w:r>
        <w:rPr>
          <w:b/>
          <w:sz w:val="28"/>
          <w:szCs w:val="28"/>
        </w:rPr>
        <w:t xml:space="preserve">              </w:t>
      </w:r>
      <w:r>
        <w:rPr>
          <w:rFonts w:ascii="Arial" w:hAnsi="Arial" w:cs="Arial"/>
          <w:b/>
          <w:noProof/>
        </w:rPr>
        <w:drawing>
          <wp:inline distT="0" distB="0" distL="0" distR="0">
            <wp:extent cx="396240" cy="441960"/>
            <wp:effectExtent l="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ΘΝΟΣΗΜΟ"/>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6240" cy="441960"/>
                    </a:xfrm>
                    <a:prstGeom prst="rect">
                      <a:avLst/>
                    </a:prstGeom>
                    <a:noFill/>
                    <a:ln>
                      <a:noFill/>
                    </a:ln>
                  </pic:spPr>
                </pic:pic>
              </a:graphicData>
            </a:graphic>
          </wp:inline>
        </w:drawing>
      </w:r>
    </w:p>
    <w:tbl>
      <w:tblPr>
        <w:tblW w:w="0" w:type="dxa"/>
        <w:tblLayout w:type="fixed"/>
        <w:tblLook w:val="04A0" w:firstRow="1" w:lastRow="0" w:firstColumn="1" w:lastColumn="0" w:noHBand="0" w:noVBand="1"/>
      </w:tblPr>
      <w:tblGrid>
        <w:gridCol w:w="4261"/>
        <w:gridCol w:w="4494"/>
      </w:tblGrid>
      <w:tr w:rsidR="00B040BD" w:rsidTr="00B040BD">
        <w:tc>
          <w:tcPr>
            <w:tcW w:w="4261" w:type="dxa"/>
            <w:hideMark/>
          </w:tcPr>
          <w:p w:rsidR="00B040BD" w:rsidRDefault="00B040BD">
            <w:pPr>
              <w:spacing w:after="0" w:line="240" w:lineRule="auto"/>
              <w:jc w:val="both"/>
              <w:rPr>
                <w:sz w:val="24"/>
                <w:szCs w:val="24"/>
              </w:rPr>
            </w:pPr>
            <w:r>
              <w:rPr>
                <w:sz w:val="24"/>
                <w:szCs w:val="24"/>
              </w:rPr>
              <w:t>ΕΛΛΗΝΙΚΗ ΔΗΜΟΚΡΑΤΙΑ</w:t>
            </w:r>
          </w:p>
          <w:p w:rsidR="00B040BD" w:rsidRDefault="00B040BD">
            <w:pPr>
              <w:spacing w:after="0" w:line="240" w:lineRule="auto"/>
              <w:jc w:val="both"/>
              <w:rPr>
                <w:sz w:val="24"/>
                <w:szCs w:val="24"/>
              </w:rPr>
            </w:pPr>
            <w:r>
              <w:rPr>
                <w:sz w:val="24"/>
                <w:szCs w:val="24"/>
              </w:rPr>
              <w:t>1</w:t>
            </w:r>
            <w:r>
              <w:rPr>
                <w:sz w:val="24"/>
                <w:szCs w:val="24"/>
                <w:vertAlign w:val="superscript"/>
              </w:rPr>
              <w:t xml:space="preserve">η  </w:t>
            </w:r>
            <w:r>
              <w:rPr>
                <w:sz w:val="24"/>
                <w:szCs w:val="24"/>
              </w:rPr>
              <w:t>Υ.ΠΕ. ΑΤΤΙΚΗΣ</w:t>
            </w:r>
          </w:p>
          <w:p w:rsidR="00B040BD" w:rsidRDefault="00B040BD">
            <w:pPr>
              <w:spacing w:after="0" w:line="240" w:lineRule="auto"/>
              <w:jc w:val="both"/>
              <w:rPr>
                <w:sz w:val="24"/>
                <w:szCs w:val="24"/>
              </w:rPr>
            </w:pPr>
            <w:r>
              <w:rPr>
                <w:sz w:val="24"/>
                <w:szCs w:val="24"/>
              </w:rPr>
              <w:t>Γ.Ν.   «ΕΛΕΝΑ ΒΕΝΙΖΕΛΟΥ-</w:t>
            </w:r>
          </w:p>
          <w:p w:rsidR="00B040BD" w:rsidRDefault="00B040BD">
            <w:pPr>
              <w:spacing w:after="0" w:line="240" w:lineRule="auto"/>
              <w:jc w:val="both"/>
              <w:rPr>
                <w:sz w:val="24"/>
                <w:szCs w:val="24"/>
              </w:rPr>
            </w:pPr>
            <w:r>
              <w:rPr>
                <w:sz w:val="24"/>
                <w:szCs w:val="24"/>
              </w:rPr>
              <w:t>ΑΛΕΞΑΝΔΡΑ»</w:t>
            </w:r>
          </w:p>
          <w:p w:rsidR="00B040BD" w:rsidRDefault="00B040BD">
            <w:pPr>
              <w:spacing w:after="0" w:line="240" w:lineRule="auto"/>
              <w:jc w:val="both"/>
              <w:rPr>
                <w:sz w:val="24"/>
                <w:szCs w:val="24"/>
              </w:rPr>
            </w:pPr>
            <w:r>
              <w:rPr>
                <w:sz w:val="24"/>
                <w:szCs w:val="24"/>
              </w:rPr>
              <w:t>ΥΠΟΔ/ΝΣΗ ΟΙΚΟΝΟΜΙΚΟΥ</w:t>
            </w:r>
          </w:p>
          <w:p w:rsidR="00B040BD" w:rsidRDefault="00B040BD">
            <w:pPr>
              <w:spacing w:after="0" w:line="240" w:lineRule="auto"/>
              <w:jc w:val="both"/>
              <w:rPr>
                <w:sz w:val="24"/>
                <w:szCs w:val="24"/>
              </w:rPr>
            </w:pPr>
            <w:r>
              <w:rPr>
                <w:sz w:val="24"/>
                <w:szCs w:val="24"/>
              </w:rPr>
              <w:t>Γραφείο Προμηθειών</w:t>
            </w:r>
          </w:p>
          <w:p w:rsidR="00B040BD" w:rsidRDefault="00B040BD">
            <w:pPr>
              <w:spacing w:after="0" w:line="240" w:lineRule="auto"/>
              <w:jc w:val="both"/>
              <w:rPr>
                <w:sz w:val="24"/>
                <w:szCs w:val="24"/>
              </w:rPr>
            </w:pPr>
            <w:r>
              <w:rPr>
                <w:sz w:val="24"/>
                <w:szCs w:val="24"/>
              </w:rPr>
              <w:t>Γ.Ν. Α.  «ΑΛΕΞΑΝΔΡΑ»</w:t>
            </w:r>
          </w:p>
          <w:p w:rsidR="00B040BD" w:rsidRDefault="00B040BD">
            <w:pPr>
              <w:spacing w:after="0" w:line="240" w:lineRule="auto"/>
              <w:jc w:val="both"/>
              <w:rPr>
                <w:sz w:val="24"/>
                <w:szCs w:val="24"/>
              </w:rPr>
            </w:pPr>
            <w:r>
              <w:rPr>
                <w:sz w:val="24"/>
                <w:szCs w:val="24"/>
              </w:rPr>
              <w:t>Βασ.  Σοφίας  80</w:t>
            </w:r>
          </w:p>
          <w:p w:rsidR="00B040BD" w:rsidRDefault="00B040BD">
            <w:pPr>
              <w:spacing w:after="0" w:line="240" w:lineRule="auto"/>
              <w:jc w:val="both"/>
              <w:rPr>
                <w:sz w:val="24"/>
                <w:szCs w:val="24"/>
              </w:rPr>
            </w:pPr>
            <w:r>
              <w:rPr>
                <w:sz w:val="24"/>
                <w:szCs w:val="24"/>
              </w:rPr>
              <w:t>115 28 ΑΘΗΝΑ</w:t>
            </w:r>
          </w:p>
          <w:p w:rsidR="00B040BD" w:rsidRDefault="00B040BD">
            <w:pPr>
              <w:spacing w:after="0" w:line="240" w:lineRule="auto"/>
              <w:jc w:val="both"/>
              <w:rPr>
                <w:sz w:val="24"/>
                <w:szCs w:val="24"/>
              </w:rPr>
            </w:pPr>
            <w:r>
              <w:rPr>
                <w:sz w:val="24"/>
                <w:szCs w:val="24"/>
              </w:rPr>
              <w:t xml:space="preserve">Πληροφορίες: </w:t>
            </w:r>
          </w:p>
          <w:p w:rsidR="00B040BD" w:rsidRDefault="00B040BD">
            <w:pPr>
              <w:spacing w:after="0" w:line="240" w:lineRule="auto"/>
              <w:jc w:val="both"/>
              <w:rPr>
                <w:sz w:val="24"/>
                <w:szCs w:val="24"/>
              </w:rPr>
            </w:pPr>
            <w:r>
              <w:rPr>
                <w:sz w:val="24"/>
                <w:szCs w:val="24"/>
              </w:rPr>
              <w:t>ΤΗΛ-</w:t>
            </w:r>
            <w:r>
              <w:rPr>
                <w:sz w:val="24"/>
                <w:szCs w:val="24"/>
                <w:lang w:val="en-US"/>
              </w:rPr>
              <w:t>FAX</w:t>
            </w:r>
            <w:r>
              <w:rPr>
                <w:sz w:val="24"/>
                <w:szCs w:val="24"/>
              </w:rPr>
              <w:t xml:space="preserve">: 213 2162138 </w:t>
            </w:r>
          </w:p>
        </w:tc>
        <w:tc>
          <w:tcPr>
            <w:tcW w:w="4494" w:type="dxa"/>
          </w:tcPr>
          <w:p w:rsidR="00B040BD" w:rsidRDefault="00B040BD">
            <w:pPr>
              <w:spacing w:after="0" w:line="240" w:lineRule="auto"/>
              <w:jc w:val="both"/>
              <w:rPr>
                <w:sz w:val="24"/>
                <w:szCs w:val="24"/>
              </w:rPr>
            </w:pPr>
            <w:r>
              <w:rPr>
                <w:sz w:val="24"/>
                <w:szCs w:val="24"/>
              </w:rPr>
              <w:t xml:space="preserve">ΣΥΜΒΑΣΗ </w:t>
            </w:r>
            <w:r>
              <w:rPr>
                <w:sz w:val="24"/>
                <w:szCs w:val="24"/>
                <w:lang w:val="en-US"/>
              </w:rPr>
              <w:t>A</w:t>
            </w:r>
            <w:r w:rsidR="00D45A6E">
              <w:rPr>
                <w:sz w:val="24"/>
                <w:szCs w:val="24"/>
              </w:rPr>
              <w:t xml:space="preserve">ΡΙΘ.  </w:t>
            </w:r>
            <w:r w:rsidR="006534D1">
              <w:rPr>
                <w:sz w:val="24"/>
                <w:szCs w:val="24"/>
              </w:rPr>
              <w:t>##</w:t>
            </w:r>
            <w:r w:rsidR="00D45A6E">
              <w:rPr>
                <w:sz w:val="24"/>
                <w:szCs w:val="24"/>
              </w:rPr>
              <w:t>/20</w:t>
            </w:r>
          </w:p>
          <w:p w:rsidR="00B040BD" w:rsidRDefault="00B040BD">
            <w:pPr>
              <w:spacing w:after="0" w:line="240" w:lineRule="auto"/>
              <w:jc w:val="both"/>
              <w:rPr>
                <w:sz w:val="24"/>
                <w:szCs w:val="24"/>
              </w:rPr>
            </w:pPr>
            <w:r>
              <w:rPr>
                <w:sz w:val="24"/>
                <w:szCs w:val="24"/>
              </w:rPr>
              <w:t xml:space="preserve">ΑΞΙΑ: ……….. € + Φ.Π.Α. </w:t>
            </w:r>
          </w:p>
          <w:p w:rsidR="00B040BD" w:rsidRDefault="00B040BD">
            <w:pPr>
              <w:spacing w:after="0" w:line="240" w:lineRule="auto"/>
              <w:jc w:val="both"/>
              <w:rPr>
                <w:sz w:val="24"/>
                <w:szCs w:val="24"/>
              </w:rPr>
            </w:pPr>
          </w:p>
          <w:p w:rsidR="006A1A72" w:rsidRPr="006A1A72" w:rsidRDefault="006A1A72">
            <w:pPr>
              <w:spacing w:after="0" w:line="240" w:lineRule="auto"/>
              <w:jc w:val="both"/>
              <w:rPr>
                <w:rFonts w:ascii="Tahoma" w:hAnsi="Tahoma" w:cs="Tahoma"/>
                <w:sz w:val="23"/>
                <w:szCs w:val="23"/>
              </w:rPr>
            </w:pPr>
          </w:p>
          <w:p w:rsidR="00B040BD" w:rsidRPr="00703037" w:rsidRDefault="00B040BD" w:rsidP="006A1A72">
            <w:pPr>
              <w:spacing w:after="0" w:line="240" w:lineRule="auto"/>
              <w:jc w:val="both"/>
              <w:rPr>
                <w:rFonts w:ascii="Arial" w:hAnsi="Arial" w:cs="Arial"/>
              </w:rPr>
            </w:pPr>
            <w:r w:rsidRPr="006A1A72">
              <w:rPr>
                <w:rFonts w:ascii="Tahoma" w:hAnsi="Tahoma" w:cs="Tahoma"/>
                <w:sz w:val="23"/>
                <w:szCs w:val="23"/>
              </w:rPr>
              <w:t xml:space="preserve">Για την </w:t>
            </w:r>
            <w:r w:rsidR="002B0571">
              <w:rPr>
                <w:sz w:val="26"/>
                <w:szCs w:val="26"/>
              </w:rPr>
              <w:t>ενοικίαση, εγκατάσταση και αποξήλωση ικριωμάτων</w:t>
            </w:r>
            <w:r w:rsidR="002B0571" w:rsidRPr="00C76C93">
              <w:rPr>
                <w:b/>
                <w:sz w:val="26"/>
                <w:szCs w:val="26"/>
              </w:rPr>
              <w:t xml:space="preserve"> άρσης κινδύνου πτώσης τζαμιών</w:t>
            </w:r>
            <w:r w:rsidR="002B0571">
              <w:rPr>
                <w:sz w:val="26"/>
                <w:szCs w:val="26"/>
              </w:rPr>
              <w:t>, στην έμπροσθεν και πλαϊνές όψεις του νέου Κτιρίου επί της οδού Λούρου εντός του ακαλύπτου χώρου του Νοσοκομείου.</w:t>
            </w:r>
          </w:p>
        </w:tc>
      </w:tr>
    </w:tbl>
    <w:p w:rsidR="00703037" w:rsidRDefault="00B040BD" w:rsidP="0070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6"/>
          <w:szCs w:val="26"/>
        </w:rPr>
      </w:pPr>
      <w:r>
        <w:rPr>
          <w:sz w:val="26"/>
          <w:szCs w:val="26"/>
        </w:rPr>
        <w:t xml:space="preserve">                                                                          </w:t>
      </w:r>
      <w:r w:rsidR="00703037">
        <w:rPr>
          <w:sz w:val="26"/>
          <w:szCs w:val="26"/>
        </w:rPr>
        <w:t xml:space="preserve">       </w:t>
      </w:r>
    </w:p>
    <w:p w:rsidR="00703037" w:rsidRPr="006A1A72" w:rsidRDefault="00703037" w:rsidP="006A1A72">
      <w:pPr>
        <w:ind w:left="-851" w:right="-427"/>
        <w:jc w:val="both"/>
        <w:rPr>
          <w:rFonts w:ascii="Tahoma" w:hAnsi="Tahoma" w:cs="Tahoma"/>
        </w:rPr>
      </w:pPr>
      <w:r>
        <w:rPr>
          <w:sz w:val="28"/>
          <w:szCs w:val="28"/>
        </w:rPr>
        <w:t xml:space="preserve"> </w:t>
      </w:r>
      <w:r w:rsidRPr="006A1A72">
        <w:rPr>
          <w:rFonts w:ascii="Tahoma" w:hAnsi="Tahoma" w:cs="Tahoma"/>
        </w:rPr>
        <w:t xml:space="preserve">  </w:t>
      </w:r>
      <w:r w:rsidR="00A13DC4">
        <w:rPr>
          <w:rFonts w:ascii="Tahoma" w:hAnsi="Tahoma" w:cs="Tahoma"/>
        </w:rPr>
        <w:t>Αθήνα σήμερα   ……………..</w:t>
      </w:r>
      <w:r w:rsidRPr="006A1A72">
        <w:rPr>
          <w:rFonts w:ascii="Tahoma" w:hAnsi="Tahoma" w:cs="Tahoma"/>
        </w:rPr>
        <w:t xml:space="preserve"> μεταξύ των κάτωθι συμβαλλομένων, αφενός της </w:t>
      </w:r>
      <w:r w:rsidR="00A13DC4">
        <w:rPr>
          <w:rFonts w:ascii="Tahoma" w:hAnsi="Tahoma" w:cs="Tahoma"/>
        </w:rPr>
        <w:t>κας ………………</w:t>
      </w:r>
      <w:r w:rsidRPr="006A1A72">
        <w:rPr>
          <w:rFonts w:ascii="Tahoma" w:hAnsi="Tahoma" w:cs="Tahoma"/>
        </w:rPr>
        <w:t xml:space="preserve"> και νομίμου εκπροσώπου του Γ.Ν. «ΕΛΕΝΑ ΒΕΝΙΖΕΛΟΥ-ΑΛΕΞΑΝΔΡΑ», ενεργώντας με εντολή και για λογαριασμό του Ιδρύματ</w:t>
      </w:r>
      <w:r w:rsidRPr="006A1A72">
        <w:rPr>
          <w:rFonts w:ascii="Tahoma" w:hAnsi="Tahoma" w:cs="Tahoma"/>
          <w:lang w:val="en-US"/>
        </w:rPr>
        <w:t>o</w:t>
      </w:r>
      <w:r w:rsidRPr="006A1A72">
        <w:rPr>
          <w:rFonts w:ascii="Tahoma" w:hAnsi="Tahoma" w:cs="Tahoma"/>
        </w:rPr>
        <w:t>ς αυτο</w:t>
      </w:r>
      <w:r w:rsidR="00A13DC4">
        <w:rPr>
          <w:rFonts w:ascii="Tahoma" w:hAnsi="Tahoma" w:cs="Tahoma"/>
        </w:rPr>
        <w:t>ύ και αφετέρου του ………….</w:t>
      </w:r>
      <w:r w:rsidRPr="006A1A72">
        <w:rPr>
          <w:rFonts w:ascii="Tahoma" w:hAnsi="Tahoma" w:cs="Tahoma"/>
        </w:rPr>
        <w:t xml:space="preserve"> νομίμου εκπροσώπου </w:t>
      </w:r>
      <w:r w:rsidR="00A13DC4">
        <w:rPr>
          <w:rFonts w:ascii="Tahoma" w:hAnsi="Tahoma" w:cs="Tahoma"/>
        </w:rPr>
        <w:t>της εταιρείας …………</w:t>
      </w:r>
      <w:r w:rsidRPr="006A1A72">
        <w:rPr>
          <w:rFonts w:ascii="Tahoma" w:hAnsi="Tahoma" w:cs="Tahoma"/>
        </w:rPr>
        <w:t xml:space="preserve"> συμφωνήθηκαν και αποδέχθηκαν  τα παρακάτω:  </w:t>
      </w:r>
    </w:p>
    <w:p w:rsidR="00703037" w:rsidRPr="006A1A72" w:rsidRDefault="002B0571" w:rsidP="006A1A72">
      <w:pPr>
        <w:ind w:left="-851" w:right="-427"/>
        <w:jc w:val="both"/>
        <w:rPr>
          <w:rFonts w:ascii="Tahoma" w:hAnsi="Tahoma" w:cs="Tahoma"/>
          <w:bCs/>
        </w:rPr>
      </w:pPr>
      <w:r>
        <w:rPr>
          <w:rFonts w:ascii="Tahoma" w:hAnsi="Tahoma" w:cs="Tahoma"/>
        </w:rPr>
        <w:t>Με την αριθ. προκήρυξη ##</w:t>
      </w:r>
      <w:r w:rsidR="00A13DC4">
        <w:rPr>
          <w:rFonts w:ascii="Tahoma" w:hAnsi="Tahoma" w:cs="Tahoma"/>
        </w:rPr>
        <w:t>/20</w:t>
      </w:r>
      <w:r w:rsidR="00703037" w:rsidRPr="006A1A72">
        <w:rPr>
          <w:rFonts w:ascii="Tahoma" w:hAnsi="Tahoma" w:cs="Tahoma"/>
        </w:rPr>
        <w:t xml:space="preserve"> διενεργήθηκε συνοπτικός  διαγωνισμός,  για την </w:t>
      </w:r>
      <w:r>
        <w:rPr>
          <w:sz w:val="26"/>
          <w:szCs w:val="26"/>
        </w:rPr>
        <w:t>ενοικίαση, εγκατάσταση και αποξήλωση ικριωμάτων</w:t>
      </w:r>
      <w:r w:rsidRPr="00C76C93">
        <w:rPr>
          <w:b/>
          <w:sz w:val="26"/>
          <w:szCs w:val="26"/>
        </w:rPr>
        <w:t xml:space="preserve"> άρσης κινδύνου πτώσης τζαμιών</w:t>
      </w:r>
      <w:r>
        <w:rPr>
          <w:sz w:val="26"/>
          <w:szCs w:val="26"/>
        </w:rPr>
        <w:t>, στην έμπροσθεν και πλαϊνές όψεις του νέου Κτιρίου επί της οδού Λούρου εντός του ακαλύπτου χώρου του Νοσοκομείου</w:t>
      </w:r>
      <w:r w:rsidR="00703037" w:rsidRPr="006A1A72">
        <w:rPr>
          <w:rFonts w:ascii="Tahoma" w:hAnsi="Tahoma" w:cs="Tahoma"/>
        </w:rPr>
        <w:t>,  στον οποίο μετείχε ο δεύτερος των συμβαλλομένων και αναδείχθηκε μειοδότης του αποτελέσματος του σχετικού διαγωνισμού, κα</w:t>
      </w:r>
      <w:r w:rsidR="00A13DC4">
        <w:rPr>
          <w:rFonts w:ascii="Tahoma" w:hAnsi="Tahoma" w:cs="Tahoma"/>
        </w:rPr>
        <w:t>τακυρωθέντος με την αριθ. Συν. …</w:t>
      </w:r>
      <w:r w:rsidR="00703037" w:rsidRPr="006A1A72">
        <w:rPr>
          <w:rFonts w:ascii="Tahoma" w:hAnsi="Tahoma" w:cs="Tahoma"/>
          <w:vertAlign w:val="superscript"/>
        </w:rPr>
        <w:t>η</w:t>
      </w:r>
      <w:r w:rsidR="00A13DC4">
        <w:rPr>
          <w:rFonts w:ascii="Tahoma" w:hAnsi="Tahoma" w:cs="Tahoma"/>
        </w:rPr>
        <w:t>/……… (ΘΕΜΑ …</w:t>
      </w:r>
      <w:r w:rsidR="00703037" w:rsidRPr="006A1A72">
        <w:rPr>
          <w:rFonts w:ascii="Tahoma" w:hAnsi="Tahoma" w:cs="Tahoma"/>
          <w:vertAlign w:val="superscript"/>
        </w:rPr>
        <w:t>ο</w:t>
      </w:r>
      <w:r w:rsidR="00703037" w:rsidRPr="006A1A72">
        <w:rPr>
          <w:rFonts w:ascii="Tahoma" w:hAnsi="Tahoma" w:cs="Tahoma"/>
        </w:rPr>
        <w:t>) απόφαση του Διοικητικού Συμβουλίου του Γ.Ν. «ΕΛΕΝΑ ΒΕΝΙΖΕΛΟΥ- ΑΛΕΞΑΝΔΡΑ»</w:t>
      </w:r>
      <w:r w:rsidR="00703037" w:rsidRPr="006A1A72">
        <w:rPr>
          <w:rFonts w:ascii="Tahoma" w:hAnsi="Tahoma" w:cs="Tahoma"/>
          <w:bCs/>
        </w:rPr>
        <w:t xml:space="preserve">. </w:t>
      </w:r>
      <w:r w:rsidR="00703037" w:rsidRPr="006A1A72">
        <w:rPr>
          <w:rFonts w:ascii="Tahoma" w:hAnsi="Tahoma" w:cs="Tahoma"/>
        </w:rPr>
        <w:t xml:space="preserve"> </w:t>
      </w:r>
    </w:p>
    <w:p w:rsidR="00E60242" w:rsidRDefault="00703037" w:rsidP="00A13DC4">
      <w:pPr>
        <w:spacing w:after="0" w:line="240" w:lineRule="auto"/>
        <w:ind w:left="-851" w:right="-427" w:firstLine="120"/>
        <w:jc w:val="both"/>
        <w:rPr>
          <w:rFonts w:ascii="Tahoma" w:hAnsi="Tahoma" w:cs="Tahoma"/>
        </w:rPr>
      </w:pPr>
      <w:r w:rsidRPr="006A1A72">
        <w:rPr>
          <w:rFonts w:ascii="Tahoma" w:hAnsi="Tahoma" w:cs="Tahoma"/>
        </w:rPr>
        <w:t xml:space="preserve"> Με την παρούσα η πρώτη των συμβαλλ</w:t>
      </w:r>
      <w:r w:rsidR="00A13DC4">
        <w:rPr>
          <w:rFonts w:ascii="Tahoma" w:hAnsi="Tahoma" w:cs="Tahoma"/>
        </w:rPr>
        <w:t>ομένων ………….</w:t>
      </w:r>
      <w:r w:rsidRPr="006A1A72">
        <w:rPr>
          <w:rFonts w:ascii="Tahoma" w:hAnsi="Tahoma" w:cs="Tahoma"/>
        </w:rPr>
        <w:t xml:space="preserve"> με την ιδιότητα που παραβρίσκεται και ενεργεί,    αναθέτει </w:t>
      </w:r>
      <w:r w:rsidR="00A13DC4">
        <w:rPr>
          <w:rFonts w:ascii="Tahoma" w:hAnsi="Tahoma" w:cs="Tahoma"/>
        </w:rPr>
        <w:t>στην εταιρεία ………….</w:t>
      </w:r>
      <w:r w:rsidRPr="006A1A72">
        <w:rPr>
          <w:rFonts w:ascii="Tahoma" w:hAnsi="Tahoma" w:cs="Tahoma"/>
        </w:rPr>
        <w:t xml:space="preserve"> αποκαλ</w:t>
      </w:r>
      <w:r w:rsidR="002B0571">
        <w:rPr>
          <w:rFonts w:ascii="Tahoma" w:hAnsi="Tahoma" w:cs="Tahoma"/>
        </w:rPr>
        <w:t>ούμενη λόγω συντομίας ΑΝΑΔΟΧΟ</w:t>
      </w:r>
      <w:r w:rsidRPr="006A1A72">
        <w:rPr>
          <w:rFonts w:ascii="Tahoma" w:hAnsi="Tahoma" w:cs="Tahoma"/>
        </w:rPr>
        <w:t>Σ,</w:t>
      </w:r>
      <w:r w:rsidRPr="006A1A72">
        <w:rPr>
          <w:rFonts w:ascii="Tahoma" w:hAnsi="Tahoma" w:cs="Tahoma"/>
          <w:b/>
        </w:rPr>
        <w:t xml:space="preserve"> </w:t>
      </w:r>
      <w:r w:rsidRPr="006A1A72">
        <w:rPr>
          <w:rFonts w:ascii="Tahoma" w:hAnsi="Tahoma" w:cs="Tahoma"/>
        </w:rPr>
        <w:t>την προμήθεια που αναφέρεται στο άρθρο 1</w:t>
      </w:r>
      <w:r w:rsidRPr="006A1A72">
        <w:rPr>
          <w:rFonts w:ascii="Tahoma" w:hAnsi="Tahoma" w:cs="Tahoma"/>
          <w:vertAlign w:val="superscript"/>
        </w:rPr>
        <w:t>ο</w:t>
      </w:r>
      <w:r w:rsidRPr="006A1A72">
        <w:rPr>
          <w:rFonts w:ascii="Tahoma" w:hAnsi="Tahoma" w:cs="Tahoma"/>
        </w:rPr>
        <w:t xml:space="preserve"> με τους παρακάτω όρους περιορισμούς και συμφωνίες, δηλαδή: </w:t>
      </w:r>
    </w:p>
    <w:p w:rsidR="00703037" w:rsidRPr="006A1A72" w:rsidRDefault="00703037" w:rsidP="00A13DC4">
      <w:pPr>
        <w:spacing w:after="0" w:line="240" w:lineRule="auto"/>
        <w:ind w:left="-851" w:right="-427" w:firstLine="120"/>
        <w:jc w:val="both"/>
        <w:rPr>
          <w:rFonts w:ascii="Tahoma" w:hAnsi="Tahoma" w:cs="Tahoma"/>
        </w:rPr>
      </w:pPr>
      <w:r w:rsidRPr="006A1A72">
        <w:rPr>
          <w:rFonts w:ascii="Tahoma" w:hAnsi="Tahoma" w:cs="Tahoma"/>
        </w:rPr>
        <w:t xml:space="preserve">  </w:t>
      </w:r>
    </w:p>
    <w:p w:rsidR="00703037" w:rsidRDefault="00703037" w:rsidP="00A13DC4">
      <w:pPr>
        <w:spacing w:after="0" w:line="240" w:lineRule="auto"/>
        <w:ind w:left="-851" w:right="-427" w:firstLine="120"/>
        <w:jc w:val="both"/>
        <w:rPr>
          <w:rFonts w:ascii="Tahoma" w:hAnsi="Tahoma" w:cs="Tahoma"/>
          <w:b/>
        </w:rPr>
      </w:pPr>
      <w:r w:rsidRPr="006A1A72">
        <w:rPr>
          <w:rFonts w:ascii="Tahoma" w:hAnsi="Tahoma" w:cs="Tahoma"/>
          <w:b/>
        </w:rPr>
        <w:t>ΑΡΘΡΟ 1. ΕΙΔΟΣ - ΠΟΣΟΤΗΤΑ-ΤΙΜΕΣ</w:t>
      </w:r>
    </w:p>
    <w:p w:rsidR="00BF1D8E" w:rsidRPr="006A1A72" w:rsidRDefault="002B0571" w:rsidP="002B0571">
      <w:pPr>
        <w:spacing w:after="120"/>
        <w:ind w:left="-851" w:right="-427"/>
        <w:jc w:val="both"/>
        <w:rPr>
          <w:rFonts w:ascii="Tahoma" w:hAnsi="Tahoma" w:cs="Tahoma"/>
        </w:rPr>
      </w:pPr>
      <w:r w:rsidRPr="006A1A72">
        <w:rPr>
          <w:rFonts w:ascii="Tahoma" w:hAnsi="Tahoma" w:cs="Tahoma"/>
          <w:sz w:val="23"/>
          <w:szCs w:val="23"/>
        </w:rPr>
        <w:t xml:space="preserve">Για την </w:t>
      </w:r>
      <w:r>
        <w:rPr>
          <w:sz w:val="26"/>
          <w:szCs w:val="26"/>
        </w:rPr>
        <w:t>ενοικίαση, εγκατάσταση και αποξήλωση ικριωμάτων</w:t>
      </w:r>
      <w:r w:rsidRPr="00C76C93">
        <w:rPr>
          <w:b/>
          <w:sz w:val="26"/>
          <w:szCs w:val="26"/>
        </w:rPr>
        <w:t xml:space="preserve"> άρσης κινδύνου πτώσης τζαμιών</w:t>
      </w:r>
      <w:r>
        <w:rPr>
          <w:sz w:val="26"/>
          <w:szCs w:val="26"/>
        </w:rPr>
        <w:t>, στην έμπροσθεν και πλαϊνές όψεις του νέου Κτιρίου επί της οδού Λούρου εντός του ακαλύπτου χώρου του Νοσοκομείου,</w:t>
      </w:r>
      <w:r w:rsidR="00BF1D8E" w:rsidRPr="00BF1D8E">
        <w:rPr>
          <w:rFonts w:ascii="Tahoma" w:hAnsi="Tahoma" w:cs="Tahoma"/>
          <w:bCs/>
        </w:rPr>
        <w:t xml:space="preserve"> </w:t>
      </w:r>
      <w:r w:rsidR="00BF1D8E" w:rsidRPr="006A1A72">
        <w:rPr>
          <w:rFonts w:ascii="Tahoma" w:hAnsi="Tahoma" w:cs="Tahoma"/>
        </w:rPr>
        <w:t>σύ</w:t>
      </w:r>
      <w:r w:rsidR="00BF1D8E">
        <w:rPr>
          <w:rFonts w:ascii="Tahoma" w:hAnsi="Tahoma" w:cs="Tahoma"/>
        </w:rPr>
        <w:t>μφωνα με τις τεχνικές προδιαγραφές της προ</w:t>
      </w:r>
      <w:r w:rsidR="00BF1D8E" w:rsidRPr="006A1A72">
        <w:rPr>
          <w:rFonts w:ascii="Tahoma" w:hAnsi="Tahoma" w:cs="Tahoma"/>
        </w:rPr>
        <w:t>κήρυξη</w:t>
      </w:r>
      <w:r w:rsidR="00BF1D8E">
        <w:rPr>
          <w:rFonts w:ascii="Tahoma" w:hAnsi="Tahoma" w:cs="Tahoma"/>
        </w:rPr>
        <w:t xml:space="preserve">ς </w:t>
      </w:r>
      <w:r w:rsidR="00BF1D8E" w:rsidRPr="006A1A72">
        <w:rPr>
          <w:rFonts w:ascii="Tahoma" w:hAnsi="Tahoma" w:cs="Tahoma"/>
        </w:rPr>
        <w:t xml:space="preserve"> και την προσφορά της εταιρείας.</w:t>
      </w:r>
    </w:p>
    <w:p w:rsidR="00A13DC4" w:rsidRPr="00BF1D8E" w:rsidRDefault="00BF1D8E" w:rsidP="00A13DC4">
      <w:pPr>
        <w:spacing w:after="0" w:line="240" w:lineRule="auto"/>
        <w:ind w:left="-851" w:right="-427" w:firstLine="120"/>
        <w:jc w:val="both"/>
        <w:rPr>
          <w:rFonts w:ascii="Tahoma" w:hAnsi="Tahoma" w:cs="Tahoma"/>
        </w:rPr>
      </w:pPr>
      <w:r w:rsidRPr="00BF1D8E">
        <w:rPr>
          <w:rFonts w:ascii="Tahoma" w:hAnsi="Tahoma" w:cs="Tahoma"/>
        </w:rPr>
        <w:t>Δαπάνη:</w:t>
      </w:r>
      <w:r>
        <w:rPr>
          <w:rFonts w:ascii="Tahoma" w:hAnsi="Tahoma" w:cs="Tahoma"/>
        </w:rPr>
        <w:t xml:space="preserve"> ……………</w:t>
      </w:r>
    </w:p>
    <w:p w:rsidR="00703037" w:rsidRPr="00BF1D8E" w:rsidRDefault="00703037" w:rsidP="00BF1D8E">
      <w:pPr>
        <w:ind w:right="-427"/>
        <w:jc w:val="both"/>
        <w:rPr>
          <w:rFonts w:ascii="Tahoma" w:hAnsi="Tahoma" w:cs="Tahoma"/>
        </w:rPr>
      </w:pPr>
    </w:p>
    <w:p w:rsidR="00703037" w:rsidRPr="006A1A72" w:rsidRDefault="00703037" w:rsidP="00E60242">
      <w:pPr>
        <w:spacing w:after="0" w:line="240" w:lineRule="auto"/>
        <w:ind w:left="-851" w:right="-427"/>
        <w:jc w:val="both"/>
        <w:rPr>
          <w:rFonts w:ascii="Tahoma" w:hAnsi="Tahoma" w:cs="Tahoma"/>
          <w:b/>
        </w:rPr>
      </w:pPr>
      <w:r w:rsidRPr="006A1A72">
        <w:rPr>
          <w:rFonts w:ascii="Tahoma" w:hAnsi="Tahoma" w:cs="Tahoma"/>
          <w:b/>
        </w:rPr>
        <w:lastRenderedPageBreak/>
        <w:t>ΑΡΘΡΟ 2. ΠΑΡΑΔΟΣΗ-ΠΑΡΑΛΑΒΗ</w:t>
      </w:r>
    </w:p>
    <w:p w:rsidR="00703037" w:rsidRPr="006A1A72" w:rsidRDefault="00703037" w:rsidP="00E60242">
      <w:pPr>
        <w:spacing w:after="0" w:line="240" w:lineRule="auto"/>
        <w:ind w:left="-851" w:right="-427"/>
        <w:rPr>
          <w:rFonts w:ascii="Tahoma" w:hAnsi="Tahoma" w:cs="Tahoma"/>
        </w:rPr>
      </w:pPr>
      <w:r w:rsidRPr="006A1A72">
        <w:rPr>
          <w:rFonts w:ascii="Tahoma" w:hAnsi="Tahoma" w:cs="Tahoma"/>
        </w:rPr>
        <w:t>Η σύμβαση είναι ετήσ</w:t>
      </w:r>
      <w:r w:rsidR="00BF1D8E">
        <w:rPr>
          <w:rFonts w:ascii="Tahoma" w:hAnsi="Tahoma" w:cs="Tahoma"/>
        </w:rPr>
        <w:t>ια και θα αρχίζει από …………………</w:t>
      </w:r>
      <w:r w:rsidRPr="006A1A72">
        <w:rPr>
          <w:rFonts w:ascii="Tahoma" w:hAnsi="Tahoma" w:cs="Tahoma"/>
        </w:rPr>
        <w:t xml:space="preserve"> μέχρ</w:t>
      </w:r>
      <w:r w:rsidR="00BF1D8E">
        <w:rPr>
          <w:rFonts w:ascii="Tahoma" w:hAnsi="Tahoma" w:cs="Tahoma"/>
        </w:rPr>
        <w:t xml:space="preserve">ι </w:t>
      </w:r>
    </w:p>
    <w:p w:rsidR="00E60242" w:rsidRDefault="00E60242" w:rsidP="002B0571">
      <w:pPr>
        <w:tabs>
          <w:tab w:val="left" w:pos="284"/>
          <w:tab w:val="left" w:pos="1134"/>
        </w:tabs>
        <w:spacing w:after="0" w:line="240" w:lineRule="auto"/>
        <w:ind w:right="-427"/>
        <w:jc w:val="both"/>
        <w:rPr>
          <w:rFonts w:ascii="Tahoma" w:hAnsi="Tahoma" w:cs="Tahoma"/>
          <w:b/>
        </w:rPr>
      </w:pPr>
    </w:p>
    <w:p w:rsidR="00703037" w:rsidRPr="006A1A72" w:rsidRDefault="00703037" w:rsidP="006A1A72">
      <w:pPr>
        <w:tabs>
          <w:tab w:val="left" w:pos="284"/>
          <w:tab w:val="left" w:pos="1134"/>
        </w:tabs>
        <w:spacing w:after="0" w:line="240" w:lineRule="auto"/>
        <w:ind w:left="-851" w:right="-427"/>
        <w:jc w:val="both"/>
        <w:rPr>
          <w:rFonts w:ascii="Tahoma" w:hAnsi="Tahoma" w:cs="Tahoma"/>
        </w:rPr>
      </w:pPr>
      <w:r w:rsidRPr="006A1A72">
        <w:rPr>
          <w:rFonts w:ascii="Tahoma" w:hAnsi="Tahoma" w:cs="Tahoma"/>
          <w:b/>
        </w:rPr>
        <w:t>ΑΡΘΡΟ 3. ΠΑΡΑΤΑΣΗ</w:t>
      </w:r>
    </w:p>
    <w:p w:rsidR="00B85CC6" w:rsidRPr="00B4397F" w:rsidRDefault="00703037" w:rsidP="00B4397F">
      <w:pPr>
        <w:pStyle w:val="20"/>
        <w:spacing w:after="0" w:line="240" w:lineRule="auto"/>
        <w:ind w:left="-851" w:right="-2"/>
        <w:jc w:val="both"/>
        <w:rPr>
          <w:rFonts w:ascii="Tahoma" w:hAnsi="Tahoma" w:cs="Tahoma"/>
        </w:rPr>
      </w:pPr>
      <w:r w:rsidRPr="006A1A72">
        <w:rPr>
          <w:rFonts w:ascii="Tahoma" w:hAnsi="Tahoma" w:cs="Tahoma"/>
        </w:rPr>
        <w:t>Η διάρκεια της παρούσας σύμβασης θα είναι για ένα (1) έτος, το Νοσοκομείο έχει</w:t>
      </w:r>
      <w:r w:rsidR="00A95CB3">
        <w:rPr>
          <w:rFonts w:ascii="Tahoma" w:hAnsi="Tahoma" w:cs="Tahoma"/>
        </w:rPr>
        <w:t xml:space="preserve"> το μονομερές δικαίωμα </w:t>
      </w:r>
      <w:r w:rsidRPr="006A1A72">
        <w:rPr>
          <w:rFonts w:ascii="Tahoma" w:hAnsi="Tahoma" w:cs="Tahoma"/>
        </w:rPr>
        <w:t xml:space="preserve"> να παρατείνει την ισχύ της παρούσας σύμβασης, </w:t>
      </w:r>
      <w:r w:rsidR="003A7DD8">
        <w:rPr>
          <w:rFonts w:ascii="Tahoma" w:hAnsi="Tahoma" w:cs="Tahoma"/>
        </w:rPr>
        <w:t>για δύο (2) μήνες εάν χρει</w:t>
      </w:r>
      <w:r w:rsidR="00A95CB3">
        <w:rPr>
          <w:rFonts w:ascii="Tahoma" w:hAnsi="Tahoma" w:cs="Tahoma"/>
        </w:rPr>
        <w:t>αστεί</w:t>
      </w:r>
      <w:r w:rsidRPr="006A1A72">
        <w:rPr>
          <w:rFonts w:ascii="Tahoma" w:hAnsi="Tahoma" w:cs="Tahoma"/>
        </w:rPr>
        <w:t xml:space="preserve"> και με τ</w:t>
      </w:r>
      <w:r w:rsidR="00A95CB3">
        <w:rPr>
          <w:rFonts w:ascii="Tahoma" w:hAnsi="Tahoma" w:cs="Tahoma"/>
        </w:rPr>
        <w:t>ις ίδιες συμβατικές τιμές</w:t>
      </w:r>
      <w:r w:rsidR="00BF1D8E">
        <w:rPr>
          <w:rFonts w:ascii="Tahoma" w:hAnsi="Tahoma" w:cs="Tahoma"/>
        </w:rPr>
        <w:t>.</w:t>
      </w:r>
    </w:p>
    <w:p w:rsidR="00B85CC6" w:rsidRPr="006A1A72" w:rsidRDefault="00B85CC6" w:rsidP="00BF1D8E">
      <w:pPr>
        <w:pStyle w:val="20"/>
        <w:spacing w:after="0" w:line="240" w:lineRule="auto"/>
        <w:ind w:left="-851" w:right="-427"/>
        <w:jc w:val="both"/>
        <w:rPr>
          <w:rFonts w:ascii="Tahoma" w:hAnsi="Tahoma" w:cs="Tahoma"/>
        </w:rPr>
      </w:pPr>
    </w:p>
    <w:p w:rsidR="00703037" w:rsidRPr="006A1A72" w:rsidRDefault="00703037" w:rsidP="00BF1D8E">
      <w:pPr>
        <w:spacing w:after="0" w:line="240" w:lineRule="auto"/>
        <w:ind w:left="-851" w:right="-427"/>
        <w:jc w:val="both"/>
        <w:rPr>
          <w:rFonts w:ascii="Tahoma" w:hAnsi="Tahoma" w:cs="Tahoma"/>
          <w:b/>
        </w:rPr>
      </w:pPr>
      <w:r w:rsidRPr="006A1A72">
        <w:rPr>
          <w:rFonts w:ascii="Tahoma" w:hAnsi="Tahoma" w:cs="Tahoma"/>
          <w:b/>
          <w:bCs/>
        </w:rPr>
        <w:t>ΑΡΘΡΟ</w:t>
      </w:r>
      <w:r w:rsidR="00B4397F">
        <w:rPr>
          <w:rFonts w:ascii="Tahoma" w:hAnsi="Tahoma" w:cs="Tahoma"/>
          <w:b/>
        </w:rPr>
        <w:t xml:space="preserve"> 4</w:t>
      </w:r>
      <w:r w:rsidRPr="006A1A72">
        <w:rPr>
          <w:rFonts w:ascii="Tahoma" w:hAnsi="Tahoma" w:cs="Tahoma"/>
          <w:b/>
        </w:rPr>
        <w:t xml:space="preserve">. ΠΛΗΡΩΜΗ </w:t>
      </w:r>
    </w:p>
    <w:p w:rsidR="00703037" w:rsidRDefault="00E60242" w:rsidP="00E6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both"/>
        <w:rPr>
          <w:rFonts w:ascii="Tahoma" w:hAnsi="Tahoma" w:cs="Tahoma"/>
          <w:bCs/>
        </w:rPr>
      </w:pPr>
      <w:r>
        <w:rPr>
          <w:rFonts w:ascii="Tahoma" w:hAnsi="Tahoma" w:cs="Tahoma"/>
        </w:rPr>
        <w:t xml:space="preserve"> </w:t>
      </w:r>
      <w:r w:rsidRPr="00E60242">
        <w:rPr>
          <w:rFonts w:ascii="Tahoma" w:hAnsi="Tahoma" w:cs="Tahoma"/>
        </w:rPr>
        <w:t xml:space="preserve">Η πληρωμή της αξίας αυτής θα γίνεται σε ΕΥΡΩ με έκδοση τακτικού χρηματικού εντάλματος στο όνομα του προμηθευτή αφού προσκομίσει τα δικαιολογητικά που προβλέπονται </w:t>
      </w:r>
      <w:r w:rsidRPr="00E60242">
        <w:rPr>
          <w:rFonts w:ascii="Tahoma" w:hAnsi="Tahoma" w:cs="Tahoma"/>
          <w:bCs/>
        </w:rPr>
        <w:t>από το  άρθρο 200 του Ν. 4412/2016.</w:t>
      </w:r>
    </w:p>
    <w:p w:rsidR="00E60242" w:rsidRPr="006A1A72" w:rsidRDefault="00E60242" w:rsidP="00E6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both"/>
        <w:rPr>
          <w:rFonts w:ascii="Tahoma" w:hAnsi="Tahoma" w:cs="Tahoma"/>
        </w:rPr>
      </w:pPr>
    </w:p>
    <w:p w:rsidR="00703037" w:rsidRPr="006A1A72" w:rsidRDefault="00B4397F" w:rsidP="00E60242">
      <w:pPr>
        <w:pStyle w:val="3"/>
        <w:spacing w:before="0" w:beforeAutospacing="0" w:after="0" w:afterAutospacing="0"/>
        <w:ind w:left="-851" w:right="-425"/>
        <w:rPr>
          <w:rFonts w:ascii="Tahoma" w:hAnsi="Tahoma" w:cs="Tahoma"/>
          <w:sz w:val="22"/>
          <w:szCs w:val="22"/>
        </w:rPr>
      </w:pPr>
      <w:r>
        <w:rPr>
          <w:rFonts w:ascii="Tahoma" w:hAnsi="Tahoma" w:cs="Tahoma"/>
          <w:sz w:val="22"/>
          <w:szCs w:val="22"/>
        </w:rPr>
        <w:t>ΑΡΘΡΟ 5</w:t>
      </w:r>
      <w:r w:rsidR="00703037" w:rsidRPr="006A1A72">
        <w:rPr>
          <w:rFonts w:ascii="Tahoma" w:hAnsi="Tahoma" w:cs="Tahoma"/>
          <w:sz w:val="22"/>
          <w:szCs w:val="22"/>
        </w:rPr>
        <w:t>. ΚΡΑΤΗΣΕΙΣ</w:t>
      </w:r>
    </w:p>
    <w:p w:rsidR="00703037" w:rsidRPr="006A1A72" w:rsidRDefault="00703037" w:rsidP="00E60242">
      <w:pPr>
        <w:spacing w:after="0"/>
        <w:ind w:left="-851" w:right="-425"/>
        <w:jc w:val="both"/>
        <w:rPr>
          <w:rFonts w:ascii="Tahoma" w:hAnsi="Tahoma" w:cs="Tahoma"/>
        </w:rPr>
      </w:pPr>
      <w:r w:rsidRPr="006A1A72">
        <w:rPr>
          <w:rFonts w:ascii="Tahoma" w:hAnsi="Tahoma" w:cs="Tahoma"/>
        </w:rPr>
        <w:t xml:space="preserve">Κατά την πληρωμή ο προμηθευτής υποχρεώνεται στις κάτωθι κρατήσεις: </w:t>
      </w:r>
    </w:p>
    <w:p w:rsidR="00703037" w:rsidRPr="006A1A72" w:rsidRDefault="00703037" w:rsidP="00E60242">
      <w:pPr>
        <w:pStyle w:val="a9"/>
        <w:spacing w:after="0" w:line="240" w:lineRule="auto"/>
        <w:ind w:left="-851" w:right="-425"/>
        <w:jc w:val="both"/>
        <w:rPr>
          <w:rFonts w:ascii="Tahoma" w:hAnsi="Tahoma" w:cs="Tahoma"/>
          <w:bCs/>
        </w:rPr>
      </w:pPr>
      <w:r w:rsidRPr="006A1A72">
        <w:rPr>
          <w:rFonts w:ascii="Tahoma" w:hAnsi="Tahoma" w:cs="Tahoma"/>
          <w:bCs/>
        </w:rPr>
        <w:t>α) 0,07% υπέρ ΕΑΑΔΗΣΥ σύμφωνα με τον Ν. 4013/2011 έτσι όπως τροποποιήθηκε από την παρ. 7 του άρθρου 375 του Ν. 4412/2016.</w:t>
      </w:r>
    </w:p>
    <w:p w:rsidR="00703037" w:rsidRPr="006A1A72" w:rsidRDefault="00703037" w:rsidP="006A1A72">
      <w:pPr>
        <w:pStyle w:val="a9"/>
        <w:spacing w:after="0" w:line="240" w:lineRule="auto"/>
        <w:ind w:left="-851" w:right="-427"/>
        <w:jc w:val="both"/>
        <w:rPr>
          <w:rFonts w:ascii="Tahoma" w:hAnsi="Tahoma" w:cs="Tahoma"/>
          <w:bCs/>
        </w:rPr>
      </w:pPr>
      <w:r w:rsidRPr="006A1A72">
        <w:rPr>
          <w:rFonts w:ascii="Tahoma" w:hAnsi="Tahoma" w:cs="Tahoma"/>
          <w:bCs/>
        </w:rPr>
        <w:t>β) Χαρτόσημο ΕΑΑΔΗΣΥ 3%  επί της ανωτέρω α’ κράτησης</w:t>
      </w:r>
    </w:p>
    <w:p w:rsidR="00703037" w:rsidRPr="006A1A72" w:rsidRDefault="00703037" w:rsidP="006A1A72">
      <w:pPr>
        <w:pStyle w:val="a9"/>
        <w:spacing w:after="0" w:line="240" w:lineRule="auto"/>
        <w:ind w:left="-851" w:right="-427"/>
        <w:jc w:val="both"/>
        <w:rPr>
          <w:rFonts w:ascii="Tahoma" w:hAnsi="Tahoma" w:cs="Tahoma"/>
          <w:bCs/>
        </w:rPr>
      </w:pPr>
      <w:r w:rsidRPr="006A1A72">
        <w:rPr>
          <w:rFonts w:ascii="Tahoma" w:hAnsi="Tahoma" w:cs="Tahoma"/>
          <w:bCs/>
        </w:rPr>
        <w:t>γ) ΟΓΑ χαρτοσήμου 20% επί της ανωτέρω α’ κράτησης</w:t>
      </w:r>
    </w:p>
    <w:p w:rsidR="00703037" w:rsidRPr="006A1A72" w:rsidRDefault="00703037" w:rsidP="006A1A72">
      <w:pPr>
        <w:pStyle w:val="a9"/>
        <w:spacing w:after="0" w:line="240" w:lineRule="auto"/>
        <w:ind w:left="-851" w:right="-427"/>
        <w:jc w:val="both"/>
        <w:rPr>
          <w:rFonts w:ascii="Tahoma" w:hAnsi="Tahoma" w:cs="Tahoma"/>
          <w:bCs/>
        </w:rPr>
      </w:pPr>
      <w:r w:rsidRPr="006A1A72">
        <w:rPr>
          <w:rFonts w:ascii="Tahoma" w:hAnsi="Tahoma" w:cs="Tahoma"/>
          <w:bCs/>
        </w:rPr>
        <w:t>δ) 2% υπέρ οργανισμών Ψυχικής Υγείας σύμφωνα με τον Ν. 3580/2007</w:t>
      </w:r>
    </w:p>
    <w:p w:rsidR="00703037" w:rsidRPr="006A1A72" w:rsidRDefault="00A95CB3" w:rsidP="006A1A72">
      <w:pPr>
        <w:pStyle w:val="a9"/>
        <w:spacing w:after="0" w:line="240" w:lineRule="auto"/>
        <w:ind w:left="-851" w:right="-427"/>
        <w:jc w:val="both"/>
        <w:rPr>
          <w:rFonts w:ascii="Tahoma" w:hAnsi="Tahoma" w:cs="Tahoma"/>
          <w:bCs/>
          <w:color w:val="000000"/>
        </w:rPr>
      </w:pPr>
      <w:r>
        <w:rPr>
          <w:rFonts w:ascii="Tahoma" w:hAnsi="Tahoma" w:cs="Tahoma"/>
          <w:bCs/>
          <w:color w:val="000000"/>
        </w:rPr>
        <w:t>ε)</w:t>
      </w:r>
      <w:r w:rsidRPr="00A95CB3">
        <w:rPr>
          <w:rFonts w:ascii="Tahoma" w:hAnsi="Tahoma" w:cs="Tahoma"/>
          <w:bCs/>
          <w:color w:val="000000" w:themeColor="text1"/>
          <w:sz w:val="20"/>
          <w:szCs w:val="20"/>
        </w:rPr>
        <w:t xml:space="preserve"> </w:t>
      </w:r>
      <w:r w:rsidRPr="00A95CB3">
        <w:rPr>
          <w:rFonts w:ascii="Tahoma" w:hAnsi="Tahoma" w:cs="Tahoma"/>
          <w:bCs/>
          <w:color w:val="000000" w:themeColor="text1"/>
        </w:rPr>
        <w:t>8% Παρακράτηση για προκαταβολή φόρου εισοδήματος</w:t>
      </w:r>
      <w:r>
        <w:rPr>
          <w:rFonts w:ascii="Tahoma" w:hAnsi="Tahoma" w:cs="Tahoma"/>
          <w:bCs/>
          <w:color w:val="000000"/>
        </w:rPr>
        <w:t xml:space="preserve"> </w:t>
      </w:r>
    </w:p>
    <w:p w:rsidR="00703037" w:rsidRPr="006A1A72" w:rsidRDefault="00703037" w:rsidP="006A1A72">
      <w:pPr>
        <w:pStyle w:val="a9"/>
        <w:spacing w:after="0" w:line="240" w:lineRule="auto"/>
        <w:ind w:left="-851" w:right="-427"/>
        <w:jc w:val="both"/>
        <w:rPr>
          <w:rFonts w:ascii="Tahoma" w:hAnsi="Tahoma" w:cs="Tahoma"/>
          <w:bCs/>
          <w:color w:val="000000"/>
        </w:rPr>
      </w:pPr>
      <w:r w:rsidRPr="006A1A72">
        <w:rPr>
          <w:rFonts w:ascii="Tahoma" w:hAnsi="Tahoma" w:cs="Tahoma"/>
        </w:rPr>
        <w:t>στ) 0,06% υπέρ της ΑΕΠΠ (άρθρο 350  παρ. 3 Ν 4412/2016, ΚΥΑ 1191/2017)</w:t>
      </w:r>
    </w:p>
    <w:p w:rsidR="00703037" w:rsidRPr="006A1A72" w:rsidRDefault="00703037" w:rsidP="006A1A72">
      <w:pPr>
        <w:pStyle w:val="a9"/>
        <w:spacing w:after="0" w:line="240" w:lineRule="auto"/>
        <w:ind w:left="-851" w:right="-427"/>
        <w:jc w:val="both"/>
        <w:rPr>
          <w:rFonts w:ascii="Tahoma" w:hAnsi="Tahoma" w:cs="Tahoma"/>
          <w:bCs/>
        </w:rPr>
      </w:pPr>
      <w:r w:rsidRPr="006A1A72">
        <w:rPr>
          <w:rFonts w:ascii="Tahoma" w:hAnsi="Tahoma" w:cs="Tahoma"/>
          <w:bCs/>
        </w:rPr>
        <w:t xml:space="preserve">ζ) Χαρτόσημο 3%  επί της ανωτέρω κράτησης ΑΕΠΠ </w:t>
      </w:r>
    </w:p>
    <w:p w:rsidR="00703037" w:rsidRPr="006A1A72" w:rsidRDefault="00703037" w:rsidP="006A1A72">
      <w:pPr>
        <w:ind w:left="-851" w:right="-427"/>
        <w:jc w:val="both"/>
        <w:rPr>
          <w:rFonts w:ascii="Tahoma" w:hAnsi="Tahoma" w:cs="Tahoma"/>
        </w:rPr>
      </w:pPr>
      <w:r w:rsidRPr="006A1A72">
        <w:rPr>
          <w:rFonts w:ascii="Tahoma" w:hAnsi="Tahoma" w:cs="Tahoma"/>
          <w:bCs/>
        </w:rPr>
        <w:t>η) ΟΓΑ χαρτοσήμου 20% επί της ανωτέρω κράτησης ΑΕΠΠ</w:t>
      </w:r>
    </w:p>
    <w:p w:rsidR="00703037" w:rsidRPr="006A1A72" w:rsidRDefault="00703037" w:rsidP="00E60242">
      <w:pPr>
        <w:tabs>
          <w:tab w:val="left" w:pos="284"/>
          <w:tab w:val="left" w:pos="1134"/>
        </w:tabs>
        <w:spacing w:after="0"/>
        <w:ind w:left="-851" w:right="-427"/>
        <w:jc w:val="both"/>
        <w:rPr>
          <w:rFonts w:ascii="Tahoma" w:hAnsi="Tahoma" w:cs="Tahoma"/>
          <w:b/>
        </w:rPr>
      </w:pPr>
      <w:r w:rsidRPr="006A1A72">
        <w:rPr>
          <w:rFonts w:ascii="Tahoma" w:hAnsi="Tahoma" w:cs="Tahoma"/>
        </w:rPr>
        <w:t xml:space="preserve">  </w:t>
      </w:r>
      <w:r w:rsidR="00B4397F">
        <w:rPr>
          <w:rFonts w:ascii="Tahoma" w:hAnsi="Tahoma" w:cs="Tahoma"/>
          <w:b/>
        </w:rPr>
        <w:t>ΑΡΘΡΟ 6</w:t>
      </w:r>
      <w:r w:rsidRPr="006A1A72">
        <w:rPr>
          <w:rFonts w:ascii="Tahoma" w:hAnsi="Tahoma" w:cs="Tahoma"/>
          <w:b/>
        </w:rPr>
        <w:t xml:space="preserve">. ΛΟΙΠΟΙ ΟΡΟΙ </w:t>
      </w:r>
    </w:p>
    <w:p w:rsidR="00703037" w:rsidRPr="006A1A72" w:rsidRDefault="00703037" w:rsidP="00E6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427"/>
        <w:jc w:val="both"/>
        <w:rPr>
          <w:rFonts w:ascii="Tahoma" w:hAnsi="Tahoma" w:cs="Tahoma"/>
        </w:rPr>
      </w:pPr>
      <w:r w:rsidRPr="006A1A72">
        <w:rPr>
          <w:rFonts w:ascii="Tahoma" w:hAnsi="Tahoma" w:cs="Tahoma"/>
        </w:rPr>
        <w:t xml:space="preserve">Για τα λοιπά η παρούσα σύμβαση </w:t>
      </w:r>
      <w:r w:rsidR="00E60242" w:rsidRPr="006A1A72">
        <w:rPr>
          <w:rFonts w:ascii="Tahoma" w:hAnsi="Tahoma" w:cs="Tahoma"/>
        </w:rPr>
        <w:t>διέπετε</w:t>
      </w:r>
      <w:r w:rsidR="00E60242">
        <w:rPr>
          <w:rFonts w:ascii="Tahoma" w:hAnsi="Tahoma" w:cs="Tahoma"/>
        </w:rPr>
        <w:t xml:space="preserve"> από</w:t>
      </w:r>
      <w:r w:rsidRPr="006A1A72">
        <w:rPr>
          <w:rFonts w:ascii="Tahoma" w:hAnsi="Tahoma" w:cs="Tahoma"/>
        </w:rPr>
        <w:t xml:space="preserve"> τις διατάξεις του Ν. 4412/2016</w:t>
      </w:r>
      <w:r w:rsidRPr="006A1A72">
        <w:rPr>
          <w:rFonts w:ascii="Tahoma" w:eastAsiaTheme="minorHAnsi" w:hAnsi="Tahoma" w:cs="Tahoma"/>
        </w:rPr>
        <w:t xml:space="preserve"> ΦΕΚ 147/Α) «Δημόσιες συμβάσεις έργων, Προμηθειών και Υπηρεσιών (προσαρμογή στις Οδηγίες 2014/24/ΕΕ και 2014/25/ΕΕ)»</w:t>
      </w:r>
      <w:r w:rsidRPr="006A1A72">
        <w:rPr>
          <w:rFonts w:ascii="Tahoma" w:hAnsi="Tahoma" w:cs="Tahoma"/>
        </w:rPr>
        <w:t xml:space="preserve"> </w:t>
      </w:r>
      <w:r w:rsidR="00E60242">
        <w:rPr>
          <w:rFonts w:ascii="Tahoma" w:hAnsi="Tahoma" w:cs="Tahoma"/>
        </w:rPr>
        <w:t>και από τους όρους της προ</w:t>
      </w:r>
      <w:r w:rsidRPr="006A1A72">
        <w:rPr>
          <w:rFonts w:ascii="Tahoma" w:hAnsi="Tahoma" w:cs="Tahoma"/>
        </w:rPr>
        <w:t>κήρυξης  οι οποίοι και αποτελούν ανα</w:t>
      </w:r>
      <w:r w:rsidRPr="006A1A72">
        <w:rPr>
          <w:rFonts w:ascii="Tahoma" w:hAnsi="Tahoma" w:cs="Tahoma"/>
        </w:rPr>
        <w:softHyphen/>
        <w:t>πόσπαστο τμήμα της παρούσας σύμβασης.</w:t>
      </w:r>
    </w:p>
    <w:p w:rsidR="00703037" w:rsidRPr="00703037" w:rsidRDefault="00703037" w:rsidP="0070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theme="minorHAnsi"/>
          <w:sz w:val="24"/>
          <w:szCs w:val="24"/>
        </w:rPr>
      </w:pPr>
      <w:r>
        <w:rPr>
          <w:rFonts w:ascii="Arial" w:hAnsi="Arial" w:cs="Arial"/>
        </w:rPr>
        <w:t xml:space="preserve">             </w:t>
      </w:r>
    </w:p>
    <w:p w:rsidR="00B040BD" w:rsidRDefault="00703037" w:rsidP="00703037">
      <w:pPr>
        <w:pStyle w:val="2"/>
        <w:ind w:left="-120" w:right="-208"/>
        <w:rPr>
          <w:rFonts w:asciiTheme="minorHAnsi" w:hAnsiTheme="minorHAnsi" w:cstheme="minorHAnsi"/>
          <w:b w:val="0"/>
          <w:sz w:val="26"/>
          <w:szCs w:val="26"/>
        </w:rPr>
      </w:pPr>
      <w:r>
        <w:rPr>
          <w:sz w:val="22"/>
        </w:rPr>
        <w:t xml:space="preserve">                                  </w:t>
      </w:r>
      <w:r>
        <w:rPr>
          <w:b w:val="0"/>
          <w:sz w:val="22"/>
        </w:rPr>
        <w:t xml:space="preserve">   </w:t>
      </w:r>
      <w:r w:rsidR="00B040BD">
        <w:rPr>
          <w:b w:val="0"/>
          <w:sz w:val="26"/>
          <w:szCs w:val="26"/>
        </w:rPr>
        <w:t xml:space="preserve">                       </w:t>
      </w:r>
      <w:r w:rsidR="00B040BD">
        <w:rPr>
          <w:rFonts w:asciiTheme="minorHAnsi" w:hAnsiTheme="minorHAnsi" w:cstheme="minorHAnsi"/>
          <w:b w:val="0"/>
          <w:sz w:val="26"/>
          <w:szCs w:val="26"/>
        </w:rPr>
        <w:t>ΟΙ  ΣΥΜΒΑΛΛΟΜΕΝΟΙ</w:t>
      </w:r>
    </w:p>
    <w:p w:rsidR="00703037" w:rsidRPr="00703037" w:rsidRDefault="00703037" w:rsidP="00703037">
      <w:pPr>
        <w:pStyle w:val="a1"/>
      </w:pPr>
    </w:p>
    <w:p w:rsidR="00B040BD" w:rsidRDefault="00B040BD" w:rsidP="00B040BD">
      <w:pPr>
        <w:pStyle w:val="2"/>
        <w:spacing w:after="0"/>
        <w:ind w:left="-120"/>
        <w:rPr>
          <w:rFonts w:cstheme="minorHAnsi"/>
          <w:b w:val="0"/>
        </w:rPr>
      </w:pPr>
      <w:r>
        <w:rPr>
          <w:rFonts w:asciiTheme="minorHAnsi" w:hAnsiTheme="minorHAnsi" w:cstheme="minorHAnsi"/>
          <w:b w:val="0"/>
          <w:sz w:val="26"/>
          <w:szCs w:val="26"/>
        </w:rPr>
        <w:t xml:space="preserve">              </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6B6823" w:rsidRDefault="006B6823"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6B6823" w:rsidRDefault="006B6823"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6B6823" w:rsidRDefault="006B6823"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6B6823" w:rsidRDefault="006B6823"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6B6823" w:rsidRDefault="006B6823"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B4397F" w:rsidRDefault="00B4397F"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E60242" w:rsidRDefault="00E60242"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rPr>
          <w:b/>
          <w:color w:val="000000"/>
          <w:sz w:val="24"/>
          <w:szCs w:val="24"/>
        </w:rPr>
      </w:pPr>
    </w:p>
    <w:p w:rsidR="00B040BD" w:rsidRDefault="00B040BD" w:rsidP="00B040BD">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r>
        <w:rPr>
          <w:rFonts w:eastAsia="Times New Roman" w:cs="Courier New"/>
          <w:b/>
          <w:sz w:val="28"/>
          <w:szCs w:val="28"/>
        </w:rPr>
        <w:lastRenderedPageBreak/>
        <w:t>ΠΑΡΑΡΤΗΜΑ  Δ’</w:t>
      </w:r>
    </w:p>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u w:val="single"/>
        </w:rPr>
      </w:pPr>
    </w:p>
    <w:p w:rsidR="00B040BD" w:rsidRPr="00D12328" w:rsidRDefault="00B040BD" w:rsidP="00996D54">
      <w:pPr>
        <w:spacing w:after="0" w:line="240" w:lineRule="auto"/>
        <w:jc w:val="both"/>
        <w:rPr>
          <w:rFonts w:ascii="Tahoma" w:hAnsi="Tahoma" w:cs="Tahoma"/>
          <w:b/>
          <w:bCs/>
          <w:sz w:val="21"/>
          <w:szCs w:val="21"/>
          <w:u w:val="single"/>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6B6823">
              <w:rPr>
                <w:rFonts w:ascii="Tahoma" w:hAnsi="Tahoma" w:cs="Tahoma"/>
                <w:sz w:val="21"/>
                <w:szCs w:val="21"/>
              </w:rPr>
              <w:t xml:space="preserve">οπτικός διαγωνισμός </w:t>
            </w:r>
            <w:r w:rsidRPr="00CD1489">
              <w:rPr>
                <w:rFonts w:ascii="Tahoma" w:hAnsi="Tahoma" w:cs="Tahoma"/>
                <w:sz w:val="21"/>
                <w:szCs w:val="21"/>
              </w:rPr>
              <w:t xml:space="preserve"> </w:t>
            </w:r>
            <w:r w:rsidR="003F1CF4">
              <w:rPr>
                <w:rFonts w:ascii="Tahoma" w:hAnsi="Tahoma" w:cs="Tahoma"/>
                <w:sz w:val="21"/>
                <w:szCs w:val="21"/>
              </w:rPr>
              <w:t>44212310</w:t>
            </w:r>
            <w:r w:rsidR="00B85CC6">
              <w:rPr>
                <w:rFonts w:ascii="Tahoma" w:hAnsi="Tahoma" w:cs="Tahoma"/>
                <w:sz w:val="21"/>
                <w:szCs w:val="21"/>
              </w:rPr>
              <w:t>-5</w:t>
            </w:r>
            <w:r w:rsidR="008A6478">
              <w:rPr>
                <w:rFonts w:ascii="Tahoma" w:hAnsi="Tahoma" w:cs="Tahoma"/>
                <w:sz w:val="21"/>
                <w:szCs w:val="21"/>
              </w:rPr>
              <w:t xml:space="preserve">  </w:t>
            </w:r>
            <w:r w:rsidRPr="006B6823">
              <w:rPr>
                <w:rFonts w:ascii="Tahoma" w:hAnsi="Tahoma" w:cs="Tahoma"/>
                <w:sz w:val="21"/>
                <w:szCs w:val="21"/>
              </w:rPr>
              <w:t>[</w:t>
            </w:r>
            <w:r w:rsidR="003F1CF4">
              <w:rPr>
                <w:rFonts w:ascii="Tahoma" w:eastAsiaTheme="minorHAnsi" w:hAnsi="Tahoma" w:cs="Tahoma"/>
                <w:b/>
                <w:sz w:val="20"/>
                <w:szCs w:val="20"/>
                <w:lang w:eastAsia="en-US"/>
              </w:rPr>
              <w:t>ΙΚΡΙΩΜΑΤΑ</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3F1CF4">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B4397F">
              <w:rPr>
                <w:rFonts w:ascii="Tahoma" w:hAnsi="Tahoma" w:cs="Tahoma"/>
                <w:b/>
                <w:sz w:val="21"/>
                <w:szCs w:val="21"/>
              </w:rPr>
              <w:t>39</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26"/>
      <w:pgSz w:w="11906" w:h="16838"/>
      <w:pgMar w:top="1560"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30" w:rsidRDefault="00D92630" w:rsidP="00996D54">
      <w:pPr>
        <w:spacing w:after="0" w:line="240" w:lineRule="auto"/>
      </w:pPr>
      <w:r>
        <w:separator/>
      </w:r>
    </w:p>
  </w:endnote>
  <w:endnote w:type="continuationSeparator" w:id="0">
    <w:p w:rsidR="00D92630" w:rsidRDefault="00D92630" w:rsidP="00996D54">
      <w:pPr>
        <w:spacing w:after="0" w:line="240" w:lineRule="auto"/>
      </w:pPr>
      <w:r>
        <w:continuationSeparator/>
      </w:r>
    </w:p>
  </w:endnote>
  <w:endnote w:id="1">
    <w:p w:rsidR="00760182" w:rsidRPr="002F6B21" w:rsidRDefault="00760182"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60182" w:rsidRPr="002F6B21" w:rsidRDefault="00760182"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760182" w:rsidRPr="00F62DFA" w:rsidRDefault="00760182"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0182" w:rsidRPr="00F62DFA" w:rsidRDefault="00760182"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60182" w:rsidRPr="00F62DFA" w:rsidRDefault="00760182"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60182" w:rsidRPr="002F6B21" w:rsidRDefault="00760182"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60182" w:rsidRPr="002F6B21" w:rsidRDefault="00760182"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760182" w:rsidRPr="002F6B21" w:rsidRDefault="00760182"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760182" w:rsidRPr="002F6B21" w:rsidRDefault="00760182"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760182" w:rsidRPr="002F6B21" w:rsidRDefault="00760182"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60182" w:rsidRPr="002F6B21" w:rsidRDefault="00760182"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60182" w:rsidRPr="002F6B21" w:rsidRDefault="00760182"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60182" w:rsidRPr="002F6B21" w:rsidRDefault="00760182"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760182" w:rsidRPr="002F6B21" w:rsidRDefault="00760182"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60182" w:rsidRPr="002F6B21" w:rsidRDefault="00760182"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60182" w:rsidRPr="002F6B21" w:rsidRDefault="00760182"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60182" w:rsidRPr="002F6B21" w:rsidRDefault="00760182"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60182" w:rsidRPr="002F6B21" w:rsidRDefault="00760182"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60182" w:rsidRPr="002F6B21" w:rsidRDefault="00760182"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60182" w:rsidRPr="002F6B21" w:rsidRDefault="00760182"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760182" w:rsidRPr="002F6B21" w:rsidRDefault="00760182"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760182" w:rsidRPr="002F6B21" w:rsidRDefault="00760182"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760182" w:rsidRPr="002F6B21" w:rsidRDefault="00760182"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60182" w:rsidRPr="002F6B21" w:rsidRDefault="00760182"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60182" w:rsidRPr="002F6B21" w:rsidRDefault="00760182"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60182" w:rsidRPr="002F6B21" w:rsidRDefault="00760182"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60182" w:rsidRPr="002F6B21" w:rsidRDefault="00760182"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760182" w:rsidRPr="002F6B21" w:rsidRDefault="00760182"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60182" w:rsidRPr="002F6B21" w:rsidRDefault="00760182"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60182" w:rsidRPr="002F6B21" w:rsidRDefault="00760182" w:rsidP="008C7388">
      <w:pPr>
        <w:pStyle w:val="aff"/>
        <w:tabs>
          <w:tab w:val="left" w:pos="284"/>
        </w:tabs>
        <w:ind w:firstLine="0"/>
      </w:pPr>
      <w:r w:rsidRPr="00F62DFA">
        <w:rPr>
          <w:rStyle w:val="ad"/>
        </w:rPr>
        <w:endnoteRef/>
      </w:r>
      <w:r w:rsidRPr="002F6B21">
        <w:tab/>
        <w:t>Άρθρο 73 παρ. 5.</w:t>
      </w:r>
    </w:p>
  </w:endnote>
  <w:endnote w:id="28">
    <w:p w:rsidR="00760182" w:rsidRPr="002F6B21" w:rsidRDefault="00760182"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60182" w:rsidRPr="002F6B21" w:rsidRDefault="00760182"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760182" w:rsidRPr="002F6B21" w:rsidRDefault="00760182" w:rsidP="008C7388">
      <w:pPr>
        <w:pStyle w:val="aff"/>
        <w:tabs>
          <w:tab w:val="left" w:pos="284"/>
        </w:tabs>
        <w:ind w:firstLine="0"/>
      </w:pPr>
      <w:r w:rsidRPr="00F62DFA">
        <w:rPr>
          <w:rStyle w:val="ad"/>
        </w:rPr>
        <w:endnoteRef/>
      </w:r>
      <w:r w:rsidRPr="002F6B21">
        <w:tab/>
        <w:t>Πρβλ άρθρο 48.</w:t>
      </w:r>
    </w:p>
  </w:endnote>
  <w:endnote w:id="31">
    <w:p w:rsidR="00760182" w:rsidRPr="002F6B21" w:rsidRDefault="00760182"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60182" w:rsidRPr="002F6B21" w:rsidRDefault="00760182"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60182" w:rsidRPr="002F6B21" w:rsidRDefault="00760182" w:rsidP="008C7388">
      <w:pPr>
        <w:pStyle w:val="aff"/>
        <w:tabs>
          <w:tab w:val="left" w:pos="284"/>
        </w:tabs>
        <w:ind w:firstLine="0"/>
      </w:pPr>
      <w:r w:rsidRPr="00F62DFA">
        <w:rPr>
          <w:rStyle w:val="ad"/>
        </w:rPr>
        <w:endnoteRef/>
      </w:r>
      <w:r w:rsidRPr="002F6B21">
        <w:tab/>
        <w:t>Πρβλ και άρθρο 1 ν. 4250/2014</w:t>
      </w:r>
    </w:p>
  </w:endnote>
  <w:endnote w:id="34">
    <w:p w:rsidR="00760182" w:rsidRPr="002F6B21" w:rsidRDefault="00760182"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EUAlbertina">
    <w:panose1 w:val="00000000000000000000"/>
    <w:charset w:val="A1"/>
    <w:family w:val="auto"/>
    <w:notTrueType/>
    <w:pitch w:val="default"/>
    <w:sig w:usb0="00000081" w:usb1="00000000" w:usb2="00000000" w:usb3="00000000" w:csb0="00000008"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82" w:rsidRDefault="00760182">
    <w:pPr>
      <w:pStyle w:val="a6"/>
      <w:jc w:val="center"/>
    </w:pPr>
    <w:r>
      <w:rPr>
        <w:noProof/>
      </w:rPr>
      <w:fldChar w:fldCharType="begin"/>
    </w:r>
    <w:r>
      <w:rPr>
        <w:noProof/>
      </w:rPr>
      <w:instrText xml:space="preserve"> PAGE   \* MERGEFORMAT </w:instrText>
    </w:r>
    <w:r>
      <w:rPr>
        <w:noProof/>
      </w:rPr>
      <w:fldChar w:fldCharType="separate"/>
    </w:r>
    <w:r w:rsidR="00C113E9">
      <w:rPr>
        <w:noProof/>
      </w:rPr>
      <w:t>1</w:t>
    </w:r>
    <w:r>
      <w:rPr>
        <w:noProof/>
      </w:rPr>
      <w:fldChar w:fldCharType="end"/>
    </w:r>
  </w:p>
  <w:p w:rsidR="00760182" w:rsidRDefault="007601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30" w:rsidRDefault="00D92630" w:rsidP="00996D54">
      <w:pPr>
        <w:spacing w:after="0" w:line="240" w:lineRule="auto"/>
      </w:pPr>
      <w:r>
        <w:separator/>
      </w:r>
    </w:p>
  </w:footnote>
  <w:footnote w:type="continuationSeparator" w:id="0">
    <w:p w:rsidR="00D92630" w:rsidRDefault="00D92630"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15:restartNumberingAfterBreak="0">
    <w:nsid w:val="751F062F"/>
    <w:multiLevelType w:val="hybridMultilevel"/>
    <w:tmpl w:val="E216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9"/>
  </w:num>
  <w:num w:numId="4">
    <w:abstractNumId w:val="17"/>
  </w:num>
  <w:num w:numId="5">
    <w:abstractNumId w:val="21"/>
  </w:num>
  <w:num w:numId="6">
    <w:abstractNumId w:val="28"/>
  </w:num>
  <w:num w:numId="7">
    <w:abstractNumId w:val="10"/>
  </w:num>
  <w:num w:numId="8">
    <w:abstractNumId w:val="24"/>
  </w:num>
  <w:num w:numId="9">
    <w:abstractNumId w:val="26"/>
  </w:num>
  <w:num w:numId="10">
    <w:abstractNumId w:val="8"/>
  </w:num>
  <w:num w:numId="11">
    <w:abstractNumId w:val="0"/>
  </w:num>
  <w:num w:numId="12">
    <w:abstractNumId w:val="18"/>
  </w:num>
  <w:num w:numId="13">
    <w:abstractNumId w:val="29"/>
  </w:num>
  <w:num w:numId="14">
    <w:abstractNumId w:val="19"/>
  </w:num>
  <w:num w:numId="15">
    <w:abstractNumId w:val="11"/>
  </w:num>
  <w:num w:numId="16">
    <w:abstractNumId w:val="14"/>
  </w:num>
  <w:num w:numId="17">
    <w:abstractNumId w:val="12"/>
  </w:num>
  <w:num w:numId="18">
    <w:abstractNumId w:val="23"/>
  </w:num>
  <w:num w:numId="19">
    <w:abstractNumId w:val="15"/>
  </w:num>
  <w:num w:numId="20">
    <w:abstractNumId w:val="22"/>
  </w:num>
  <w:num w:numId="21">
    <w:abstractNumId w:val="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4E50"/>
    <w:rsid w:val="00036018"/>
    <w:rsid w:val="00037E66"/>
    <w:rsid w:val="00040D2B"/>
    <w:rsid w:val="00042018"/>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A31EC"/>
    <w:rsid w:val="000B1DC1"/>
    <w:rsid w:val="000B738A"/>
    <w:rsid w:val="000C20DE"/>
    <w:rsid w:val="000D2CB6"/>
    <w:rsid w:val="000D4540"/>
    <w:rsid w:val="000D5039"/>
    <w:rsid w:val="000D782B"/>
    <w:rsid w:val="000D7E87"/>
    <w:rsid w:val="000E0605"/>
    <w:rsid w:val="000E22D3"/>
    <w:rsid w:val="000E29D5"/>
    <w:rsid w:val="000F1475"/>
    <w:rsid w:val="000F1715"/>
    <w:rsid w:val="000F28B1"/>
    <w:rsid w:val="000F4434"/>
    <w:rsid w:val="001029AF"/>
    <w:rsid w:val="001169ED"/>
    <w:rsid w:val="001244A9"/>
    <w:rsid w:val="00126E39"/>
    <w:rsid w:val="001279D0"/>
    <w:rsid w:val="00127B39"/>
    <w:rsid w:val="001318D1"/>
    <w:rsid w:val="00135683"/>
    <w:rsid w:val="001368ED"/>
    <w:rsid w:val="001537C0"/>
    <w:rsid w:val="00153B6D"/>
    <w:rsid w:val="00154EE2"/>
    <w:rsid w:val="00155660"/>
    <w:rsid w:val="001629B6"/>
    <w:rsid w:val="00164AA3"/>
    <w:rsid w:val="00165CB1"/>
    <w:rsid w:val="00167BF6"/>
    <w:rsid w:val="001725DF"/>
    <w:rsid w:val="00180481"/>
    <w:rsid w:val="001845D4"/>
    <w:rsid w:val="00187D83"/>
    <w:rsid w:val="001949BC"/>
    <w:rsid w:val="001A724A"/>
    <w:rsid w:val="001B12C3"/>
    <w:rsid w:val="001B4987"/>
    <w:rsid w:val="001B5228"/>
    <w:rsid w:val="001B6F0A"/>
    <w:rsid w:val="001C2E8D"/>
    <w:rsid w:val="001C4267"/>
    <w:rsid w:val="001D1CED"/>
    <w:rsid w:val="001D2A20"/>
    <w:rsid w:val="001D49F8"/>
    <w:rsid w:val="001D504D"/>
    <w:rsid w:val="001E0081"/>
    <w:rsid w:val="001E4F0E"/>
    <w:rsid w:val="001E62CD"/>
    <w:rsid w:val="001E66F3"/>
    <w:rsid w:val="001F167C"/>
    <w:rsid w:val="001F354F"/>
    <w:rsid w:val="001F396B"/>
    <w:rsid w:val="001F55F8"/>
    <w:rsid w:val="00200BB8"/>
    <w:rsid w:val="002048C4"/>
    <w:rsid w:val="00205942"/>
    <w:rsid w:val="00206751"/>
    <w:rsid w:val="00212433"/>
    <w:rsid w:val="0021640A"/>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571"/>
    <w:rsid w:val="002B0EA6"/>
    <w:rsid w:val="002B181D"/>
    <w:rsid w:val="002B27FC"/>
    <w:rsid w:val="002B316C"/>
    <w:rsid w:val="002B6F62"/>
    <w:rsid w:val="002C0822"/>
    <w:rsid w:val="002C458A"/>
    <w:rsid w:val="002C4E1A"/>
    <w:rsid w:val="002D26DE"/>
    <w:rsid w:val="002D6D3F"/>
    <w:rsid w:val="002D6DF8"/>
    <w:rsid w:val="002E2837"/>
    <w:rsid w:val="002E6C82"/>
    <w:rsid w:val="002F0258"/>
    <w:rsid w:val="002F1737"/>
    <w:rsid w:val="002F4076"/>
    <w:rsid w:val="003005B1"/>
    <w:rsid w:val="00301C8B"/>
    <w:rsid w:val="0030726C"/>
    <w:rsid w:val="00317755"/>
    <w:rsid w:val="00323E6D"/>
    <w:rsid w:val="003250EA"/>
    <w:rsid w:val="00326782"/>
    <w:rsid w:val="00326807"/>
    <w:rsid w:val="0032739D"/>
    <w:rsid w:val="0033113C"/>
    <w:rsid w:val="00334D1F"/>
    <w:rsid w:val="00336CE4"/>
    <w:rsid w:val="00341FA2"/>
    <w:rsid w:val="00345285"/>
    <w:rsid w:val="003657E2"/>
    <w:rsid w:val="00366F16"/>
    <w:rsid w:val="00370E2C"/>
    <w:rsid w:val="00370F07"/>
    <w:rsid w:val="00372F9A"/>
    <w:rsid w:val="003754D3"/>
    <w:rsid w:val="003776F8"/>
    <w:rsid w:val="00381A24"/>
    <w:rsid w:val="00383943"/>
    <w:rsid w:val="00384932"/>
    <w:rsid w:val="00387AD4"/>
    <w:rsid w:val="003916EB"/>
    <w:rsid w:val="00393E14"/>
    <w:rsid w:val="003966A2"/>
    <w:rsid w:val="00397D0B"/>
    <w:rsid w:val="003A5B2E"/>
    <w:rsid w:val="003A5C15"/>
    <w:rsid w:val="003A7DD8"/>
    <w:rsid w:val="003D0926"/>
    <w:rsid w:val="003D0FD7"/>
    <w:rsid w:val="003D49FB"/>
    <w:rsid w:val="003D68E2"/>
    <w:rsid w:val="003E1915"/>
    <w:rsid w:val="003E74B0"/>
    <w:rsid w:val="003F1CF4"/>
    <w:rsid w:val="003F217E"/>
    <w:rsid w:val="003F4E9A"/>
    <w:rsid w:val="003F536C"/>
    <w:rsid w:val="003F6937"/>
    <w:rsid w:val="00402D4C"/>
    <w:rsid w:val="00403183"/>
    <w:rsid w:val="00404B67"/>
    <w:rsid w:val="004053EE"/>
    <w:rsid w:val="00406227"/>
    <w:rsid w:val="00412C47"/>
    <w:rsid w:val="004149B2"/>
    <w:rsid w:val="00416DF7"/>
    <w:rsid w:val="00420E8D"/>
    <w:rsid w:val="00421997"/>
    <w:rsid w:val="00427AF2"/>
    <w:rsid w:val="0043238D"/>
    <w:rsid w:val="004365CC"/>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6061"/>
    <w:rsid w:val="004F6D2B"/>
    <w:rsid w:val="004F731A"/>
    <w:rsid w:val="005021D6"/>
    <w:rsid w:val="00505EF5"/>
    <w:rsid w:val="005165F3"/>
    <w:rsid w:val="00516E35"/>
    <w:rsid w:val="00520A04"/>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A4023"/>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34D1"/>
    <w:rsid w:val="006540BE"/>
    <w:rsid w:val="00654559"/>
    <w:rsid w:val="00657005"/>
    <w:rsid w:val="00663CF3"/>
    <w:rsid w:val="00664BCE"/>
    <w:rsid w:val="006812C4"/>
    <w:rsid w:val="00690E9D"/>
    <w:rsid w:val="0069775E"/>
    <w:rsid w:val="0069793F"/>
    <w:rsid w:val="006A1A72"/>
    <w:rsid w:val="006A4865"/>
    <w:rsid w:val="006A54B4"/>
    <w:rsid w:val="006B6823"/>
    <w:rsid w:val="006B791F"/>
    <w:rsid w:val="006C2499"/>
    <w:rsid w:val="006C263C"/>
    <w:rsid w:val="006C5532"/>
    <w:rsid w:val="006C5ACF"/>
    <w:rsid w:val="006C5C53"/>
    <w:rsid w:val="006C6206"/>
    <w:rsid w:val="006D017A"/>
    <w:rsid w:val="006D415B"/>
    <w:rsid w:val="006E0D65"/>
    <w:rsid w:val="006F2707"/>
    <w:rsid w:val="00700174"/>
    <w:rsid w:val="007027D8"/>
    <w:rsid w:val="00703037"/>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0182"/>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4A32"/>
    <w:rsid w:val="007F7B74"/>
    <w:rsid w:val="0080047F"/>
    <w:rsid w:val="008004FB"/>
    <w:rsid w:val="00811546"/>
    <w:rsid w:val="00811DCB"/>
    <w:rsid w:val="008125E8"/>
    <w:rsid w:val="00812C66"/>
    <w:rsid w:val="00816EFF"/>
    <w:rsid w:val="00823F0E"/>
    <w:rsid w:val="00835E9D"/>
    <w:rsid w:val="00846502"/>
    <w:rsid w:val="008579DA"/>
    <w:rsid w:val="00866CFA"/>
    <w:rsid w:val="008704F0"/>
    <w:rsid w:val="008778E2"/>
    <w:rsid w:val="00885BF9"/>
    <w:rsid w:val="00887507"/>
    <w:rsid w:val="00892381"/>
    <w:rsid w:val="00892578"/>
    <w:rsid w:val="00893E7F"/>
    <w:rsid w:val="0089582E"/>
    <w:rsid w:val="008958C2"/>
    <w:rsid w:val="008A2C57"/>
    <w:rsid w:val="008A5FF5"/>
    <w:rsid w:val="008A6478"/>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008"/>
    <w:rsid w:val="008F441D"/>
    <w:rsid w:val="008F4A9E"/>
    <w:rsid w:val="008F7777"/>
    <w:rsid w:val="008F7A91"/>
    <w:rsid w:val="00900D20"/>
    <w:rsid w:val="00910114"/>
    <w:rsid w:val="00910D5F"/>
    <w:rsid w:val="009152FD"/>
    <w:rsid w:val="00916696"/>
    <w:rsid w:val="00921281"/>
    <w:rsid w:val="00925D06"/>
    <w:rsid w:val="00926122"/>
    <w:rsid w:val="00930653"/>
    <w:rsid w:val="00941D8A"/>
    <w:rsid w:val="00945F98"/>
    <w:rsid w:val="00954B43"/>
    <w:rsid w:val="00956A60"/>
    <w:rsid w:val="009624BA"/>
    <w:rsid w:val="00963D6B"/>
    <w:rsid w:val="0096433E"/>
    <w:rsid w:val="00967E1C"/>
    <w:rsid w:val="009714E0"/>
    <w:rsid w:val="0097408E"/>
    <w:rsid w:val="009811B2"/>
    <w:rsid w:val="00992DB3"/>
    <w:rsid w:val="00996D54"/>
    <w:rsid w:val="009A110A"/>
    <w:rsid w:val="009A6152"/>
    <w:rsid w:val="009B5405"/>
    <w:rsid w:val="009C2360"/>
    <w:rsid w:val="009C458F"/>
    <w:rsid w:val="009D3A64"/>
    <w:rsid w:val="009E1CA0"/>
    <w:rsid w:val="009F21A9"/>
    <w:rsid w:val="00A000FD"/>
    <w:rsid w:val="00A02629"/>
    <w:rsid w:val="00A06AA1"/>
    <w:rsid w:val="00A06E96"/>
    <w:rsid w:val="00A136A2"/>
    <w:rsid w:val="00A13DC4"/>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95CB3"/>
    <w:rsid w:val="00AB04F8"/>
    <w:rsid w:val="00AB33B1"/>
    <w:rsid w:val="00AB4055"/>
    <w:rsid w:val="00AC48F4"/>
    <w:rsid w:val="00AC7CEE"/>
    <w:rsid w:val="00AD2D77"/>
    <w:rsid w:val="00AD73E0"/>
    <w:rsid w:val="00AE59F2"/>
    <w:rsid w:val="00AF074C"/>
    <w:rsid w:val="00AF0920"/>
    <w:rsid w:val="00AF5022"/>
    <w:rsid w:val="00B00A45"/>
    <w:rsid w:val="00B040BD"/>
    <w:rsid w:val="00B1066B"/>
    <w:rsid w:val="00B1246A"/>
    <w:rsid w:val="00B12556"/>
    <w:rsid w:val="00B15938"/>
    <w:rsid w:val="00B17F6B"/>
    <w:rsid w:val="00B23451"/>
    <w:rsid w:val="00B24745"/>
    <w:rsid w:val="00B4046B"/>
    <w:rsid w:val="00B4397F"/>
    <w:rsid w:val="00B440CF"/>
    <w:rsid w:val="00B4421F"/>
    <w:rsid w:val="00B4614B"/>
    <w:rsid w:val="00B46F62"/>
    <w:rsid w:val="00B56E22"/>
    <w:rsid w:val="00B57A4F"/>
    <w:rsid w:val="00B57C88"/>
    <w:rsid w:val="00B60670"/>
    <w:rsid w:val="00B63E64"/>
    <w:rsid w:val="00B711D7"/>
    <w:rsid w:val="00B74C60"/>
    <w:rsid w:val="00B8314F"/>
    <w:rsid w:val="00B845A3"/>
    <w:rsid w:val="00B85CC6"/>
    <w:rsid w:val="00B87C0D"/>
    <w:rsid w:val="00BA4101"/>
    <w:rsid w:val="00BA44F8"/>
    <w:rsid w:val="00BA67DD"/>
    <w:rsid w:val="00BB6C47"/>
    <w:rsid w:val="00BB78E3"/>
    <w:rsid w:val="00BB7DFD"/>
    <w:rsid w:val="00BC6839"/>
    <w:rsid w:val="00BD296F"/>
    <w:rsid w:val="00BD2ADD"/>
    <w:rsid w:val="00BD6497"/>
    <w:rsid w:val="00BE181B"/>
    <w:rsid w:val="00BE1C80"/>
    <w:rsid w:val="00BE4103"/>
    <w:rsid w:val="00BF1D8E"/>
    <w:rsid w:val="00BF27B7"/>
    <w:rsid w:val="00C015B0"/>
    <w:rsid w:val="00C05B5C"/>
    <w:rsid w:val="00C0721B"/>
    <w:rsid w:val="00C1131B"/>
    <w:rsid w:val="00C113E9"/>
    <w:rsid w:val="00C12AD5"/>
    <w:rsid w:val="00C16195"/>
    <w:rsid w:val="00C1629A"/>
    <w:rsid w:val="00C227DB"/>
    <w:rsid w:val="00C23A8D"/>
    <w:rsid w:val="00C2612A"/>
    <w:rsid w:val="00C27109"/>
    <w:rsid w:val="00C313C0"/>
    <w:rsid w:val="00C34C87"/>
    <w:rsid w:val="00C34EB8"/>
    <w:rsid w:val="00C36BD9"/>
    <w:rsid w:val="00C40C41"/>
    <w:rsid w:val="00C446DA"/>
    <w:rsid w:val="00C46E93"/>
    <w:rsid w:val="00C57F77"/>
    <w:rsid w:val="00C738A3"/>
    <w:rsid w:val="00C768C9"/>
    <w:rsid w:val="00C82822"/>
    <w:rsid w:val="00C82D38"/>
    <w:rsid w:val="00C83F69"/>
    <w:rsid w:val="00C851DD"/>
    <w:rsid w:val="00C92912"/>
    <w:rsid w:val="00C96D4C"/>
    <w:rsid w:val="00C97711"/>
    <w:rsid w:val="00CA17A4"/>
    <w:rsid w:val="00CA437D"/>
    <w:rsid w:val="00CA4E46"/>
    <w:rsid w:val="00CB10E2"/>
    <w:rsid w:val="00CD1154"/>
    <w:rsid w:val="00CD4E7F"/>
    <w:rsid w:val="00CD5F42"/>
    <w:rsid w:val="00CD67FB"/>
    <w:rsid w:val="00CE067A"/>
    <w:rsid w:val="00CE0F3E"/>
    <w:rsid w:val="00CE4389"/>
    <w:rsid w:val="00CE474D"/>
    <w:rsid w:val="00CF1B34"/>
    <w:rsid w:val="00CF604A"/>
    <w:rsid w:val="00D002E2"/>
    <w:rsid w:val="00D06DF6"/>
    <w:rsid w:val="00D07ED0"/>
    <w:rsid w:val="00D12328"/>
    <w:rsid w:val="00D15998"/>
    <w:rsid w:val="00D23C43"/>
    <w:rsid w:val="00D32E44"/>
    <w:rsid w:val="00D33026"/>
    <w:rsid w:val="00D42C31"/>
    <w:rsid w:val="00D45A6E"/>
    <w:rsid w:val="00D52E95"/>
    <w:rsid w:val="00D5416E"/>
    <w:rsid w:val="00D6480A"/>
    <w:rsid w:val="00D8165D"/>
    <w:rsid w:val="00D8419A"/>
    <w:rsid w:val="00D86B67"/>
    <w:rsid w:val="00D872C2"/>
    <w:rsid w:val="00D87413"/>
    <w:rsid w:val="00D87DDC"/>
    <w:rsid w:val="00D90915"/>
    <w:rsid w:val="00D925A5"/>
    <w:rsid w:val="00D92630"/>
    <w:rsid w:val="00D93361"/>
    <w:rsid w:val="00DA1EBA"/>
    <w:rsid w:val="00DA6659"/>
    <w:rsid w:val="00DB03C2"/>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0242"/>
    <w:rsid w:val="00E61C12"/>
    <w:rsid w:val="00E70A61"/>
    <w:rsid w:val="00E74C8A"/>
    <w:rsid w:val="00E75341"/>
    <w:rsid w:val="00E854CF"/>
    <w:rsid w:val="00E90698"/>
    <w:rsid w:val="00E91739"/>
    <w:rsid w:val="00E947F7"/>
    <w:rsid w:val="00E95BBC"/>
    <w:rsid w:val="00E9755B"/>
    <w:rsid w:val="00EA6D71"/>
    <w:rsid w:val="00EB1FAB"/>
    <w:rsid w:val="00EC0F28"/>
    <w:rsid w:val="00EC56D8"/>
    <w:rsid w:val="00EC626F"/>
    <w:rsid w:val="00EC6B06"/>
    <w:rsid w:val="00EC73F2"/>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51BC"/>
    <w:rsid w:val="00F66927"/>
    <w:rsid w:val="00F72701"/>
    <w:rsid w:val="00F7529B"/>
    <w:rsid w:val="00F75A1C"/>
    <w:rsid w:val="00F75B4E"/>
    <w:rsid w:val="00F80BB9"/>
    <w:rsid w:val="00F80E5D"/>
    <w:rsid w:val="00F81AF3"/>
    <w:rsid w:val="00F83A36"/>
    <w:rsid w:val="00F847C3"/>
    <w:rsid w:val="00F86E70"/>
    <w:rsid w:val="00F86F53"/>
    <w:rsid w:val="00FA0C04"/>
    <w:rsid w:val="00FA3351"/>
    <w:rsid w:val="00FB05A1"/>
    <w:rsid w:val="00FB50A9"/>
    <w:rsid w:val="00FB7BB9"/>
    <w:rsid w:val="00FC1FB4"/>
    <w:rsid w:val="00FC721E"/>
    <w:rsid w:val="00FE1A74"/>
    <w:rsid w:val="00FE4F7B"/>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04960-42DF-4CA1-B8BF-ACF992F2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77244724">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aadhsy.gr/n4412/n4412fulltextlinks.html" TargetMode="External"/><Relationship Id="rId18" Type="http://schemas.openxmlformats.org/officeDocument/2006/relationships/hyperlink" Target="http://www.eaadhsy.gr/n4412/n4412fulltextlink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17" Type="http://schemas.openxmlformats.org/officeDocument/2006/relationships/hyperlink" Target="http://www.eaadhsy.gr/n4412/n4412fulltextlinks.htm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eaadhsy.gr/n4412/art79a"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hosp-alexandra.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yperlink" Target="http://www.eaadhsy.gr/n4412/n4412fulltextlinks.html" TargetMode="External"/><Relationship Id="rId28" Type="http://schemas.openxmlformats.org/officeDocument/2006/relationships/theme" Target="theme/theme1.xml"/><Relationship Id="rId10" Type="http://schemas.openxmlformats.org/officeDocument/2006/relationships/hyperlink" Target="http://www.hosp-alexandra.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et.diavgeia.gov.gr/" TargetMode="External"/><Relationship Id="rId14" Type="http://schemas.openxmlformats.org/officeDocument/2006/relationships/hyperlink" Target="http://www.eaadhsy.gr/n4412/n4412fulltextlinks.html" TargetMode="External"/><Relationship Id="rId22" Type="http://schemas.openxmlformats.org/officeDocument/2006/relationships/hyperlink" Target="http://www.eaadhsy.gr/n4412/n4412fulltextlinks.html"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9ABE-A72B-4AF5-AC66-93257F22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12102</Words>
  <Characters>65353</Characters>
  <Application>Microsoft Office Word</Application>
  <DocSecurity>0</DocSecurity>
  <Lines>544</Lines>
  <Paragraphs>154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3</cp:revision>
  <cp:lastPrinted>2020-07-17T06:19:00Z</cp:lastPrinted>
  <dcterms:created xsi:type="dcterms:W3CDTF">2020-07-17T06:31:00Z</dcterms:created>
  <dcterms:modified xsi:type="dcterms:W3CDTF">2020-07-17T06:31:00Z</dcterms:modified>
</cp:coreProperties>
</file>